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docProps/app.xml" ContentType="application/vnd.openxmlformats-officedocument.extended-properties+xml"/>
  <Override PartName="/word/settings.xml" ContentType="application/vnd.openxmlformats-officedocument.wordprocessingml.settings+xml"/>
  <Override PartName="/word/footnotes.xml" ContentType="application/vnd.openxmlformats-officedocument.wordprocessingml.footnotes+xml"/>
  <Override PartName="/word/document.xml" ContentType="application/vnd.openxmlformats-officedocument.wordprocessingml.document.main+xml"/>
  <Override PartName="/customXml/itemProps1.xml" ContentType="application/vnd.openxmlformats-officedocument.customXml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14:paraId="1B68B5E5" w14:textId="77777777">
      <w:pPr>
        <w:pStyle w:val="810"/>
        <w:pBdr/>
        <w:spacing/>
        <w:ind w:hanging="432" w:left="432"/>
        <w:rPr>
          <w:rFonts w:eastAsia="Asana" w:cstheme="majorHAnsi"/>
          <w:lang w:val="en"/>
        </w:rPr>
      </w:pPr>
      <w:r>
        <w:rPr>
          <w:rFonts w:eastAsia="Asana" w:cstheme="majorHAnsi"/>
          <w:lang w:val="en"/>
        </w:rPr>
        <w:t xml:space="preserve">CW2 Report </w:t>
      </w:r>
      <w:r>
        <w:rPr>
          <w:rFonts w:eastAsia="Asana" w:cstheme="majorHAnsi"/>
          <w:lang w:val="en"/>
        </w:rPr>
      </w:r>
      <w:r>
        <w:rPr>
          <w:rFonts w:eastAsia="Asana" w:cstheme="majorHAnsi"/>
          <w:lang w:val="en"/>
        </w:rPr>
      </w:r>
    </w:p>
    <w:p w14:paraId="50F5DB48">
      <w:pPr>
        <w:pBdr/>
        <w:spacing/>
        <w:ind/>
        <w:rPr>
          <w:lang w:val="en"/>
        </w:rPr>
      </w:pPr>
      <w:r>
        <w:rPr>
          <w:lang w:val="en"/>
        </w:rPr>
      </w:r>
      <w:r>
        <w:rPr>
          <w:lang w:val="en"/>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-13335</wp:posOffset>
                </wp:positionH>
                <wp:positionV relativeFrom="paragraph">
                  <wp:posOffset>42545</wp:posOffset>
                </wp:positionV>
                <wp:extent cx="5781675" cy="0"/>
                <wp:effectExtent l="0" t="0" r="0" b="0"/>
                <wp:wrapNone/>
                <wp:docPr id="1" name="Straight Connector 1"/>
                <wp:cNvGraphicFramePr/>
                <a:graphic xmlns:a="http://schemas.openxmlformats.org/drawingml/2006/main">
                  <a:graphicData uri="http://schemas.microsoft.com/office/word/2010/wordprocessingShape">
                    <wps:wsp>
                      <wps:cNvPr id="0" name=""/>
                      <wps:cNvSpPr/>
                      <wps:spPr bwMode="auto">
                        <a:xfrm flipV="1">
                          <a:off x="0" y="0"/>
                          <a:ext cx="5781674" cy="0"/>
                        </a:xfrm>
                        <a:prstGeom prst="line">
                          <a:avLst/>
                        </a:prstGeom>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line id="shape 0" o:spid="_x0000_s0" style="position:absolute;left:0;text-align:left;z-index:251658240;mso-wrap-distance-left:9.00pt;mso-wrap-distance-top:0.00pt;mso-wrap-distance-right:9.00pt;mso-wrap-distance-bottom:0.00pt;flip:y;visibility:visible;" from="-1.1pt,3.3pt" to="454.2pt,3.3pt" filled="f" strokecolor="#5295CC" strokeweight="0.50pt"/>
            </w:pict>
          </mc:Fallback>
        </mc:AlternateContent>
      </w:r>
      <w:r>
        <w:rPr>
          <w:lang w:val="en"/>
        </w:rPr>
      </w:r>
      <w:r>
        <w:rPr>
          <w:lang w:val="en"/>
        </w:rPr>
      </w:r>
    </w:p>
    <w:p w14:paraId="164C4D97" w14:textId="042E1E61">
      <w:pPr>
        <w:pBdr/>
        <w:spacing/>
        <w:ind/>
        <w:rPr>
          <w:lang w:val="en"/>
        </w:rPr>
      </w:pPr>
      <w:r>
        <w:rPr>
          <w:lang w:val="en"/>
        </w:rPr>
        <w:t xml:space="preserve">Repository: </w:t>
      </w:r>
      <w:r>
        <w:rPr>
          <w:lang w:val="en"/>
        </w:rPr>
        <w:t xml:space="preserve">https://github.com/Karmakze/3010---CW2-Splunk-Joseph-Troughton</w:t>
      </w:r>
      <w:r>
        <w:rPr>
          <w:lang w:val="en"/>
        </w:rPr>
      </w:r>
      <w:r>
        <w:rPr>
          <w:lang w:val="en"/>
        </w:rPr>
      </w:r>
    </w:p>
    <w:p w14:paraId="57DC60E5" w14:textId="03560D11">
      <w:pPr>
        <w:pStyle w:val="811"/>
        <w:pBdr/>
        <w:spacing/>
        <w:ind/>
        <w:rPr>
          <w:sz w:val="22"/>
          <w:szCs w:val="22"/>
        </w:rPr>
      </w:pPr>
      <w:r>
        <w:t xml:space="preserve">1 - </w:t>
      </w:r>
      <w:r>
        <w:t xml:space="preserve">Introduction</w:t>
      </w:r>
      <w:r>
        <w:rPr>
          <w:sz w:val="22"/>
          <w:szCs w:val="22"/>
        </w:rPr>
      </w:r>
      <w:r>
        <w:rPr>
          <w:sz w:val="22"/>
          <w:szCs w:val="22"/>
        </w:rPr>
      </w:r>
    </w:p>
    <w:p w14:paraId="13B0E43E" w14:textId="23082451">
      <w:pPr>
        <w:pStyle w:val="813"/>
        <w:pBdr/>
        <w:spacing/>
        <w:ind/>
        <w:rPr/>
      </w:pPr>
      <w:r>
        <w:rPr>
          <w:lang w:val="en"/>
        </w:rPr>
        <w:t xml:space="preserve">1.1 - </w:t>
      </w:r>
      <w:r>
        <w:rPr>
          <w:lang w:val="en"/>
        </w:rPr>
        <w:t xml:space="preserve">Context</w:t>
      </w:r>
      <w:r/>
    </w:p>
    <w:p w14:paraId="7C47766D" w14:textId="77777777">
      <w:pPr>
        <w:pBdr/>
        <w:spacing/>
        <w:ind/>
        <w:rPr/>
      </w:pPr>
      <w:r>
        <w:t xml:space="preserve">This report presents a review of the </w:t>
      </w:r>
      <w:r>
        <w:rPr>
          <w:b/>
          <w:bCs/>
        </w:rPr>
        <w:t xml:space="preserve">Boss of the SOC Version 3 (BOTSv3)</w:t>
      </w:r>
      <w:r>
        <w:t xml:space="preserve"> dataset. The dataset is designed to introduce users to the operation of </w:t>
      </w:r>
      <w:r>
        <w:rPr>
          <w:b/>
          <w:bCs/>
        </w:rPr>
        <w:t xml:space="preserve">Security Operations Centres (SOCs)</w:t>
      </w:r>
      <w:r>
        <w:t xml:space="preserve"> and highlight their critical role in monitoring, d</w:t>
      </w:r>
      <w:r>
        <w:t xml:space="preserve">etecting, analysing, and responding to cyber threats within modern enterprise environments. Organisations rely on SOC analysts to interpret large volumes of log data, identify anomalous behaviour, and apply incident response methodologies to mitigate risk.</w:t>
      </w:r>
      <w:r/>
    </w:p>
    <w:p w14:paraId="5C973B71" w14:textId="77777777">
      <w:pPr>
        <w:pBdr/>
        <w:spacing/>
        <w:ind/>
        <w:rPr/>
      </w:pPr>
      <w:r>
        <w:t xml:space="preserve">BOTSv3 provides a realistic example of how security professionals develop these skills </w:t>
      </w:r>
      <w:r>
        <w:t xml:space="preserve">by offering a highly detailed dataset that records a simulated cyber incident. The dataset was created by Splunk as a public, Splunk-based Capture The Flag (CTF) exercise designed to test and improve the analytical abilities of cybersecurity professionals.</w:t>
      </w:r>
      <w:r/>
    </w:p>
    <w:p w14:paraId="30D04408" w14:textId="77777777">
      <w:pPr>
        <w:pBdr/>
        <w:spacing/>
        <w:ind/>
        <w:rPr/>
      </w:pPr>
      <w:r>
        <w:t xml:space="preserve">The scenario simulates a complex attack against a fictional brewing company named </w:t>
      </w:r>
      <w:r>
        <w:rPr>
          <w:b/>
          <w:bCs/>
        </w:rPr>
        <w:t xml:space="preserve">Frothly</w:t>
      </w:r>
      <w:r>
        <w:t xml:space="preserve">, which operates cloud-based services alongside on-premises systems and we</w:t>
      </w:r>
      <w:r>
        <w:t xml:space="preserve">b infrastructure. The dataset includes a wide range of log sources such as AWS CloudTrail logs, S3 access logs, endpoint monitoring data, and system hardware information, reflecting the diverse telemetry sources commonly analysed in a real SOC environment.</w:t>
      </w:r>
      <w:r/>
    </w:p>
    <w:p w14:paraId="40CEA28D" w14:textId="14D2986B">
      <w:pPr>
        <w:pBdr/>
        <w:spacing/>
        <w:ind/>
        <w:rPr/>
      </w:pPr>
      <w:r>
        <w:t xml:space="preserve">The aim of this report is to investigate selected AWS</w:t>
      </w:r>
      <w:r>
        <w:t xml:space="preserve"> </w:t>
      </w:r>
      <w:r>
        <w:t xml:space="preserve">and endpoint-focused BOTSv3 questions using Splunk, demonstrating how SOC analysts identify identity misuse, insecure clou</w:t>
      </w:r>
      <w:r>
        <w:t xml:space="preserve">d configurations, and anomalous endpoint behaviour. The scope of this investigation is limited to answering the assigned question set and reflecting on SOC roles and incident handling practices, rather than conducting a full end-to-end kill chain analysis.</w:t>
      </w:r>
      <w:r/>
    </w:p>
    <w:p w14:paraId="373B641A" w14:textId="77777777">
      <w:pPr>
        <w:pBdr/>
        <w:spacing/>
        <w:ind/>
        <w:rPr>
          <w:rFonts w:asciiTheme="majorHAnsi" w:hAnsiTheme="majorHAnsi" w:cstheme="majorHAnsi"/>
        </w:rPr>
      </w:pPr>
      <w:r>
        <w:rPr>
          <w:rFonts w:asciiTheme="majorHAnsi" w:hAnsiTheme="majorHAnsi" w:cstheme="majorHAnsi"/>
        </w:rPr>
      </w:r>
      <w:r>
        <w:rPr>
          <w:rFonts w:asciiTheme="majorHAnsi" w:hAnsiTheme="majorHAnsi" w:cstheme="majorHAnsi"/>
        </w:rPr>
      </w:r>
      <w:r>
        <w:rPr>
          <w:rFonts w:asciiTheme="majorHAnsi" w:hAnsiTheme="majorHAnsi" w:cstheme="majorHAnsi"/>
        </w:rPr>
      </w:r>
    </w:p>
    <w:p w14:paraId="2D5B8ACD" w14:textId="7516E0C1">
      <w:pPr>
        <w:pStyle w:val="811"/>
        <w:pBdr/>
        <w:spacing/>
        <w:ind/>
        <w:rPr>
          <w:rFonts w:cstheme="majorHAnsi"/>
          <w:sz w:val="36"/>
          <w:szCs w:val="36"/>
        </w:rPr>
      </w:pPr>
      <w:r>
        <w:rPr>
          <w:rFonts w:eastAsia="Asana" w:cstheme="majorHAnsi"/>
          <w:sz w:val="36"/>
          <w:szCs w:val="36"/>
          <w:lang w:val="en"/>
        </w:rPr>
        <w:t xml:space="preserve">2 - </w:t>
      </w:r>
      <w:r>
        <w:rPr>
          <w:rFonts w:eastAsia="Asana" w:cstheme="majorHAnsi"/>
          <w:sz w:val="36"/>
          <w:szCs w:val="36"/>
          <w:lang w:val="en"/>
        </w:rPr>
        <w:t xml:space="preserve">SOC Roles &amp; Incident Handling Reflection</w:t>
      </w:r>
      <w:r>
        <w:rPr>
          <w:rFonts w:cstheme="majorHAnsi"/>
          <w:sz w:val="36"/>
          <w:szCs w:val="36"/>
        </w:rPr>
      </w:r>
      <w:r>
        <w:rPr>
          <w:rFonts w:cstheme="majorHAnsi"/>
          <w:sz w:val="36"/>
          <w:szCs w:val="36"/>
        </w:rPr>
      </w:r>
    </w:p>
    <w:p w14:paraId="732BBC18" w14:textId="495ADC0D">
      <w:pPr>
        <w:pStyle w:val="812"/>
        <w:pBdr/>
        <w:spacing/>
        <w:ind/>
        <w:rPr>
          <w:rFonts w:cstheme="majorHAnsi"/>
          <w:sz w:val="22"/>
          <w:szCs w:val="22"/>
        </w:rPr>
      </w:pPr>
      <w:r>
        <w:rPr>
          <w:rFonts w:eastAsia="Asana" w:cstheme="majorHAnsi"/>
          <w:sz w:val="24"/>
          <w:szCs w:val="24"/>
          <w:lang w:val="en"/>
        </w:rPr>
        <w:t xml:space="preserve">2.1 - </w:t>
      </w:r>
      <w:r>
        <w:rPr>
          <w:rFonts w:eastAsia="Asana" w:cstheme="majorHAnsi"/>
          <w:sz w:val="24"/>
          <w:szCs w:val="24"/>
          <w:lang w:val="en"/>
        </w:rPr>
        <w:t xml:space="preserve">Roles</w:t>
      </w:r>
      <w:r>
        <w:rPr>
          <w:rFonts w:cstheme="majorHAnsi"/>
          <w:sz w:val="22"/>
          <w:szCs w:val="22"/>
        </w:rPr>
      </w:r>
      <w:r>
        <w:rPr>
          <w:rFonts w:cstheme="majorHAnsi"/>
          <w:sz w:val="22"/>
          <w:szCs w:val="22"/>
        </w:rPr>
      </w:r>
    </w:p>
    <w:p w14:paraId="04826015" w14:textId="0B2F29E0">
      <w:pPr>
        <w:pStyle w:val="813"/>
        <w:pBdr/>
        <w:spacing/>
        <w:ind/>
        <w:rPr>
          <w:rFonts w:cstheme="majorHAnsi"/>
        </w:rPr>
      </w:pPr>
      <w:r>
        <w:rPr>
          <w:rFonts w:eastAsia="Asana" w:cstheme="majorHAnsi"/>
          <w:sz w:val="22"/>
          <w:szCs w:val="22"/>
          <w:lang w:val="en"/>
        </w:rPr>
        <w:t xml:space="preserve">2.</w:t>
      </w:r>
      <w:r>
        <w:rPr>
          <w:rFonts w:eastAsia="Asana" w:cstheme="majorHAnsi"/>
          <w:sz w:val="22"/>
          <w:szCs w:val="22"/>
          <w:lang w:val="en"/>
        </w:rPr>
        <w:t xml:space="preserve">1.1</w:t>
      </w:r>
      <w:r>
        <w:rPr>
          <w:rFonts w:eastAsia="Asana" w:cstheme="majorHAnsi"/>
          <w:sz w:val="22"/>
          <w:szCs w:val="22"/>
          <w:lang w:val="en"/>
        </w:rPr>
        <w:t xml:space="preserve"> - </w:t>
      </w:r>
      <w:r>
        <w:rPr>
          <w:rFonts w:eastAsia="Asana" w:cstheme="majorHAnsi"/>
          <w:sz w:val="22"/>
          <w:szCs w:val="22"/>
          <w:lang w:val="en"/>
        </w:rPr>
        <w:t xml:space="preserve">Tier 1</w:t>
      </w:r>
      <w:r>
        <w:rPr>
          <w:rFonts w:eastAsia="Asana" w:cstheme="majorHAnsi"/>
          <w:sz w:val="22"/>
          <w:szCs w:val="22"/>
          <w:lang w:val="en"/>
        </w:rPr>
        <w:t xml:space="preserve">:</w:t>
      </w:r>
      <w:r>
        <w:rPr>
          <w:rFonts w:eastAsia="Asana" w:cstheme="majorHAnsi"/>
          <w:sz w:val="22"/>
          <w:szCs w:val="22"/>
          <w:lang w:val="en"/>
        </w:rPr>
        <w:t xml:space="preserve"> Triage Specialist </w:t>
      </w:r>
      <w:r>
        <w:rPr>
          <w:rFonts w:cstheme="majorHAnsi"/>
        </w:rPr>
      </w:r>
      <w:r>
        <w:rPr>
          <w:rFonts w:cstheme="majorHAnsi"/>
        </w:rPr>
      </w:r>
    </w:p>
    <w:p w14:paraId="5E341B9D" w14:textId="77777777">
      <w:pPr>
        <w:pStyle w:val="813"/>
        <w:pBdr/>
        <w:spacing/>
        <w:ind/>
        <w:rPr>
          <w:rFonts w:eastAsia="Asana" w:cstheme="majorHAnsi"/>
          <w:color w:val="000000"/>
          <w:sz w:val="22"/>
          <w:szCs w:val="22"/>
        </w:rPr>
      </w:pPr>
      <w:r>
        <w:rPr>
          <w:rFonts w:eastAsia="Asana" w:cstheme="majorHAnsi"/>
          <w:color w:val="000000"/>
          <w:sz w:val="22"/>
          <w:szCs w:val="22"/>
        </w:rPr>
        <w:t xml:space="preserve">Tier 1 analysts are responsible for the initial collection and review of raw security data, including alerts and alarms, to identify suspicious a</w:t>
      </w:r>
      <w:r>
        <w:rPr>
          <w:rFonts w:eastAsia="Asana" w:cstheme="majorHAnsi"/>
          <w:color w:val="000000"/>
          <w:sz w:val="22"/>
          <w:szCs w:val="22"/>
        </w:rPr>
        <w:t xml:space="preserve">ctivity. In the context of the BOTSv3 dataset, this role is reflected through the detection of anomalous AWS activity using CloudTrail logs. Tier 1 analysts are required to prioritise alerts based on severity while remaining vigilant against alert fatigue.</w:t>
      </w:r>
      <w:r>
        <w:rPr>
          <w:rFonts w:eastAsia="Asana" w:cstheme="majorHAnsi"/>
          <w:color w:val="000000"/>
          <w:sz w:val="22"/>
          <w:szCs w:val="22"/>
        </w:rPr>
      </w:r>
      <w:r>
        <w:rPr>
          <w:rFonts w:eastAsia="Asana" w:cstheme="majorHAnsi"/>
          <w:color w:val="000000"/>
          <w:sz w:val="22"/>
          <w:szCs w:val="22"/>
        </w:rPr>
      </w:r>
    </w:p>
    <w:p w14:paraId="10142C48" w14:textId="77777777">
      <w:pPr>
        <w:pStyle w:val="813"/>
        <w:pBdr/>
        <w:spacing/>
        <w:ind/>
        <w:rPr>
          <w:rFonts w:eastAsia="Asana" w:cstheme="majorHAnsi"/>
          <w:color w:val="000000"/>
          <w:sz w:val="22"/>
          <w:szCs w:val="22"/>
        </w:rPr>
      </w:pPr>
      <w:r>
        <w:rPr>
          <w:rFonts w:eastAsia="Asana" w:cstheme="majorHAnsi"/>
          <w:color w:val="000000"/>
          <w:sz w:val="22"/>
          <w:szCs w:val="22"/>
        </w:rPr>
        <w:t xml:space="preserve">An example from this investigation is the detection of the </w:t>
      </w:r>
      <w:r>
        <w:rPr>
          <w:rFonts w:eastAsia="Asana" w:cstheme="majorHAnsi"/>
          <w:color w:val="000000"/>
          <w:sz w:val="22"/>
          <w:szCs w:val="22"/>
        </w:rPr>
        <w:t xml:space="preserve">PutBucketAcl</w:t>
      </w:r>
      <w:r>
        <w:rPr>
          <w:rFonts w:eastAsia="Asana" w:cstheme="majorHAnsi"/>
          <w:color w:val="000000"/>
          <w:sz w:val="22"/>
          <w:szCs w:val="22"/>
        </w:rPr>
        <w:t xml:space="preserve"> API call that granted public access to an S3 bucket. This event represents a high-severity alert due to the risk of data exposure and would be prioritised</w:t>
      </w:r>
      <w:r>
        <w:rPr>
          <w:rFonts w:eastAsia="Asana" w:cstheme="majorHAnsi"/>
          <w:color w:val="000000"/>
          <w:sz w:val="22"/>
          <w:szCs w:val="22"/>
        </w:rPr>
        <w:t xml:space="preserve"> for escalation. Identifying the IAM user responsible for this action also falls within Tier 1 responsibilities when determining whether further investigation is required. This demonstrates how Tier 1 analysts act as the first line of defence within a SOC.</w:t>
      </w:r>
      <w:r>
        <w:rPr>
          <w:rFonts w:eastAsia="Asana" w:cstheme="majorHAnsi"/>
          <w:color w:val="000000"/>
          <w:sz w:val="22"/>
          <w:szCs w:val="22"/>
        </w:rPr>
      </w:r>
      <w:r>
        <w:rPr>
          <w:rFonts w:eastAsia="Asana" w:cstheme="majorHAnsi"/>
          <w:color w:val="000000"/>
          <w:sz w:val="22"/>
          <w:szCs w:val="22"/>
        </w:rPr>
      </w:r>
    </w:p>
    <w:p w14:paraId="5FBA5F6E" w14:textId="521555CB">
      <w:pPr>
        <w:pStyle w:val="813"/>
        <w:pBdr/>
        <w:spacing/>
        <w:ind/>
        <w:rPr>
          <w:rFonts w:eastAsia="Asana" w:cstheme="majorHAnsi"/>
          <w:color w:val="2e75b5"/>
        </w:rPr>
      </w:pPr>
      <w:r>
        <w:rPr>
          <w:rFonts w:eastAsia="Asana" w:cstheme="majorHAnsi"/>
          <w:color w:val="2e75b5"/>
          <w:sz w:val="22"/>
          <w:szCs w:val="22"/>
          <w:lang w:val="en" w:bidi="en"/>
        </w:rPr>
        <w:t xml:space="preserve">2.</w:t>
      </w:r>
      <w:r>
        <w:rPr>
          <w:rFonts w:eastAsia="Asana" w:cstheme="majorHAnsi"/>
          <w:color w:val="2e75b5"/>
          <w:sz w:val="22"/>
          <w:szCs w:val="22"/>
          <w:lang w:val="en" w:bidi="en"/>
        </w:rPr>
        <w:t xml:space="preserve">1.2</w:t>
      </w:r>
      <w:r>
        <w:rPr>
          <w:rFonts w:eastAsia="Asana" w:cstheme="majorHAnsi"/>
          <w:color w:val="2e75b5"/>
          <w:sz w:val="22"/>
          <w:szCs w:val="22"/>
          <w:lang w:val="en" w:bidi="en"/>
        </w:rPr>
        <w:t xml:space="preserve"> - </w:t>
      </w:r>
      <w:r>
        <w:rPr>
          <w:rFonts w:eastAsia="Asana" w:cstheme="majorHAnsi"/>
          <w:color w:val="2e75b5"/>
          <w:sz w:val="22"/>
          <w:szCs w:val="22"/>
          <w:lang w:val="en" w:bidi="en"/>
        </w:rPr>
        <w:t xml:space="preserve">Tier 2</w:t>
      </w:r>
      <w:r>
        <w:rPr>
          <w:rFonts w:eastAsia="Asana" w:cstheme="majorHAnsi"/>
          <w:color w:val="2e75b5"/>
          <w:sz w:val="22"/>
          <w:szCs w:val="22"/>
          <w:lang w:val="en" w:bidi="en"/>
        </w:rPr>
        <w:t xml:space="preserve">:</w:t>
      </w:r>
      <w:r>
        <w:rPr>
          <w:rFonts w:eastAsia="Asana" w:cstheme="majorHAnsi"/>
          <w:color w:val="2e75b5"/>
          <w:sz w:val="22"/>
          <w:szCs w:val="22"/>
          <w:lang w:val="en" w:bidi="en"/>
        </w:rPr>
        <w:t xml:space="preserve"> Incident Responder</w:t>
      </w:r>
      <w:r>
        <w:rPr>
          <w:rFonts w:eastAsia="Asana" w:cstheme="majorHAnsi"/>
          <w:color w:val="2e75b5"/>
        </w:rPr>
      </w:r>
      <w:r>
        <w:rPr>
          <w:rFonts w:eastAsia="Asana" w:cstheme="majorHAnsi"/>
          <w:color w:val="2e75b5"/>
        </w:rPr>
      </w:r>
    </w:p>
    <w:p w14:paraId="212E6C7D" w14:textId="77777777">
      <w:pPr>
        <w:pBdr/>
        <w:spacing/>
        <w:ind/>
        <w:rPr>
          <w:rFonts w:asciiTheme="majorHAnsi" w:hAnsiTheme="majorHAnsi" w:cstheme="majorHAnsi"/>
        </w:rPr>
      </w:pPr>
      <w:r>
        <w:rPr>
          <w:rFonts w:asciiTheme="majorHAnsi" w:hAnsiTheme="majorHAnsi" w:cstheme="majorHAnsi"/>
        </w:rPr>
        <w:t xml:space="preserve">Tier 2 analysts are responsible for conducting in-depth investigations into high-priority </w:t>
      </w:r>
      <w:r>
        <w:rPr>
          <w:rFonts w:asciiTheme="majorHAnsi" w:hAnsiTheme="majorHAnsi" w:cstheme="majorHAnsi"/>
        </w:rPr>
        <w:t xml:space="preserve">alerts escalated by Tier 1. This involves correlating multiple data sources to determine the scope, impact, and intent of an incident. Tier 2 analysts confirm whether a true security incident has occurred and assess the associated risk to the organisation.</w:t>
      </w:r>
      <w:r>
        <w:rPr>
          <w:rFonts w:asciiTheme="majorHAnsi" w:hAnsiTheme="majorHAnsi" w:cstheme="majorHAnsi"/>
        </w:rPr>
      </w:r>
      <w:r>
        <w:rPr>
          <w:rFonts w:asciiTheme="majorHAnsi" w:hAnsiTheme="majorHAnsi" w:cstheme="majorHAnsi"/>
        </w:rPr>
      </w:r>
    </w:p>
    <w:p w14:paraId="0D04C544" w14:textId="77777777">
      <w:pPr>
        <w:pBdr/>
        <w:spacing/>
        <w:ind/>
        <w:rPr>
          <w:rFonts w:asciiTheme="majorHAnsi" w:hAnsiTheme="majorHAnsi" w:cstheme="majorHAnsi"/>
        </w:rPr>
      </w:pPr>
      <w:r>
        <w:rPr>
          <w:rFonts w:asciiTheme="majorHAnsi" w:hAnsiTheme="majorHAnsi" w:cstheme="majorHAnsi"/>
        </w:rPr>
        <w:t xml:space="preserve">Within the BOTSv3 investigation, Tier 2 responsibilities are demonstrated through the correlation of AWS CloudTrail events with S3 access logs to assess the impact of the public </w:t>
      </w:r>
      <w:r>
        <w:rPr>
          <w:rFonts w:asciiTheme="majorHAnsi" w:hAnsiTheme="majorHAnsi" w:cstheme="majorHAnsi"/>
        </w:rPr>
        <w:t xml:space="preserve">bucket misconfiguration. The discovery of the file OPEN_BUCKET_PLEASE_FIX.txt being uploaded into the bucket confirms ext</w:t>
      </w:r>
      <w:r>
        <w:rPr>
          <w:rFonts w:asciiTheme="majorHAnsi" w:hAnsiTheme="majorHAnsi" w:cstheme="majorHAnsi"/>
        </w:rPr>
        <w:t xml:space="preserve">ernal interaction following the misconfiguration, escalating the incident severity. Additional analysis, such as confirming the IAM user involved and identifying endpoint systems with unusual configurations, further reflects Tier 2 investigative workflows.</w:t>
      </w:r>
      <w:r>
        <w:rPr>
          <w:rFonts w:asciiTheme="majorHAnsi" w:hAnsiTheme="majorHAnsi" w:cstheme="majorHAnsi"/>
        </w:rPr>
      </w:r>
      <w:r>
        <w:rPr>
          <w:rFonts w:asciiTheme="majorHAnsi" w:hAnsiTheme="majorHAnsi" w:cstheme="majorHAnsi"/>
        </w:rPr>
      </w:r>
    </w:p>
    <w:p w14:paraId="2BF73557" w14:textId="727B9069">
      <w:pPr>
        <w:pStyle w:val="813"/>
        <w:pBdr/>
        <w:spacing/>
        <w:ind/>
        <w:rPr>
          <w:rFonts w:cstheme="majorHAnsi"/>
          <w:lang w:val="en"/>
        </w:rPr>
      </w:pPr>
      <w:r>
        <w:rPr>
          <w:rFonts w:cstheme="majorHAnsi"/>
          <w:lang w:val="en" w:bidi="en"/>
        </w:rPr>
        <w:t xml:space="preserve">2.</w:t>
      </w:r>
      <w:r>
        <w:rPr>
          <w:rFonts w:cstheme="majorHAnsi"/>
          <w:lang w:val="en" w:bidi="en"/>
        </w:rPr>
        <w:t xml:space="preserve">1.3</w:t>
      </w:r>
      <w:r>
        <w:rPr>
          <w:rFonts w:cstheme="majorHAnsi"/>
          <w:lang w:val="en" w:bidi="en"/>
        </w:rPr>
        <w:t xml:space="preserve"> - </w:t>
      </w:r>
      <w:r>
        <w:rPr>
          <w:rFonts w:cstheme="majorHAnsi"/>
          <w:lang w:val="en" w:bidi="en"/>
        </w:rPr>
        <w:t xml:space="preserve">Tier 3</w:t>
      </w:r>
      <w:r>
        <w:rPr>
          <w:rFonts w:cstheme="majorHAnsi"/>
          <w:lang w:val="en" w:bidi="en"/>
        </w:rPr>
        <w:t xml:space="preserve">:</w:t>
      </w:r>
      <w:r>
        <w:rPr>
          <w:rFonts w:cstheme="majorHAnsi"/>
          <w:lang w:val="en" w:bidi="en"/>
        </w:rPr>
        <w:t xml:space="preserve"> Threat Hunter </w:t>
      </w:r>
      <w:r>
        <w:rPr>
          <w:rFonts w:cstheme="majorHAnsi"/>
          <w:lang w:val="en"/>
        </w:rPr>
      </w:r>
      <w:r>
        <w:rPr>
          <w:rFonts w:cstheme="majorHAnsi"/>
          <w:lang w:val="en"/>
        </w:rPr>
      </w:r>
    </w:p>
    <w:p w14:paraId="45A317F8" w14:textId="77777777">
      <w:pPr>
        <w:pStyle w:val="812"/>
        <w:pBdr/>
        <w:spacing/>
        <w:ind/>
        <w:rPr>
          <w:rFonts w:asciiTheme="minorHAnsi" w:hAnsiTheme="minorHAnsi" w:cstheme="minorHAnsi"/>
          <w:color w:val="auto"/>
          <w:sz w:val="22"/>
          <w:szCs w:val="22"/>
          <w:lang w:bidi="en"/>
        </w:rPr>
      </w:pPr>
      <w:r>
        <w:rPr>
          <w:rFonts w:asciiTheme="minorHAnsi" w:hAnsiTheme="minorHAnsi" w:cstheme="minorHAnsi"/>
          <w:color w:val="auto"/>
          <w:sz w:val="22"/>
          <w:szCs w:val="22"/>
          <w:lang w:bidi="en"/>
        </w:rPr>
        <w:t xml:space="preserve">Tier 3 analysts represent the highest level of technical escalation within a SOC and</w:t>
      </w:r>
      <w:r>
        <w:rPr>
          <w:rFonts w:asciiTheme="minorHAnsi" w:hAnsiTheme="minorHAnsi" w:cstheme="minorHAnsi"/>
          <w:color w:val="auto"/>
          <w:sz w:val="22"/>
          <w:szCs w:val="22"/>
          <w:lang w:bidi="en"/>
        </w:rPr>
        <w:t xml:space="preserve"> focus on proactive threat hunting and the development of detection mechanisms to prevent recurring incidents. Their responsibilities include identifying security gaps, improving detection coverage, and responding to advanced or previously unknown threats.</w:t>
      </w:r>
      <w:r>
        <w:rPr>
          <w:rFonts w:asciiTheme="minorHAnsi" w:hAnsiTheme="minorHAnsi" w:cstheme="minorHAnsi"/>
          <w:color w:val="auto"/>
          <w:sz w:val="22"/>
          <w:szCs w:val="22"/>
          <w:lang w:bidi="en"/>
        </w:rPr>
      </w:r>
      <w:r>
        <w:rPr>
          <w:rFonts w:asciiTheme="minorHAnsi" w:hAnsiTheme="minorHAnsi" w:cstheme="minorHAnsi"/>
          <w:color w:val="auto"/>
          <w:sz w:val="22"/>
          <w:szCs w:val="22"/>
          <w:lang w:bidi="en"/>
        </w:rPr>
      </w:r>
    </w:p>
    <w:p w14:paraId="1CDB714B" w14:textId="77777777">
      <w:pPr>
        <w:pStyle w:val="812"/>
        <w:pBdr/>
        <w:spacing/>
        <w:ind/>
        <w:rPr>
          <w:rFonts w:asciiTheme="minorHAnsi" w:hAnsiTheme="minorHAnsi" w:cstheme="minorHAnsi"/>
          <w:color w:val="auto"/>
          <w:sz w:val="22"/>
          <w:szCs w:val="22"/>
          <w:lang w:bidi="en"/>
        </w:rPr>
      </w:pPr>
      <w:r>
        <w:rPr>
          <w:rFonts w:asciiTheme="minorHAnsi" w:hAnsiTheme="minorHAnsi" w:cstheme="minorHAnsi"/>
          <w:color w:val="auto"/>
          <w:sz w:val="22"/>
          <w:szCs w:val="22"/>
          <w:lang w:bidi="en"/>
        </w:rPr>
        <w:t xml:space="preserve">In the context of BOTSv3, Tier 3 activity would involve developing Splunk alerts to detect S3 bucket ACL changes that grant public access and monitoring AWS API activity performed without multi-factor authentication (MFA). The use of the </w:t>
      </w:r>
      <w:r>
        <w:rPr>
          <w:rFonts w:asciiTheme="minorHAnsi" w:hAnsiTheme="minorHAnsi" w:cstheme="minorHAnsi"/>
          <w:color w:val="auto"/>
          <w:sz w:val="22"/>
          <w:szCs w:val="22"/>
          <w:lang w:bidi="en"/>
        </w:rPr>
        <w:t xml:space="preserve">userIdentity.sessionContext.attributes.mfaAuthenticated</w:t>
      </w:r>
      <w:r>
        <w:rPr>
          <w:rFonts w:asciiTheme="minorHAnsi" w:hAnsiTheme="minorHAnsi" w:cstheme="minorHAnsi"/>
          <w:color w:val="auto"/>
          <w:sz w:val="22"/>
          <w:szCs w:val="22"/>
          <w:lang w:bidi="en"/>
        </w:rPr>
        <w:t xml:space="preserve"> field enables the detection of insecure identity behaviour. Implementing such detections would significantly reduce real-world detection times and improve overall SOC response capability.</w:t>
      </w:r>
      <w:r>
        <w:rPr>
          <w:rFonts w:asciiTheme="minorHAnsi" w:hAnsiTheme="minorHAnsi" w:cstheme="minorHAnsi"/>
          <w:color w:val="auto"/>
          <w:sz w:val="22"/>
          <w:szCs w:val="22"/>
          <w:lang w:bidi="en"/>
        </w:rPr>
      </w:r>
      <w:r>
        <w:rPr>
          <w:rFonts w:asciiTheme="minorHAnsi" w:hAnsiTheme="minorHAnsi" w:cstheme="minorHAnsi"/>
          <w:color w:val="auto"/>
          <w:sz w:val="22"/>
          <w:szCs w:val="22"/>
          <w:lang w:bidi="en"/>
        </w:rPr>
      </w:r>
    </w:p>
    <w:p w14:paraId="50DFD44D" w14:textId="77777777">
      <w:pPr>
        <w:pStyle w:val="812"/>
        <w:pBdr/>
        <w:spacing/>
        <w:ind/>
        <w:rPr>
          <w:rFonts w:cstheme="majorHAnsi"/>
        </w:rPr>
      </w:pPr>
      <w:r>
        <w:rPr>
          <w:rFonts w:cstheme="majorHAnsi"/>
          <w:lang w:val="en"/>
        </w:rPr>
        <w:t xml:space="preserve"> </w:t>
      </w:r>
      <w:r>
        <w:rPr>
          <w:rFonts w:cstheme="majorHAnsi"/>
        </w:rPr>
      </w:r>
      <w:r>
        <w:rPr>
          <w:rFonts w:cstheme="majorHAnsi"/>
        </w:rPr>
      </w:r>
    </w:p>
    <w:p w14:paraId="70D06A12" w14:textId="112A6285">
      <w:pPr>
        <w:pStyle w:val="812"/>
        <w:pBdr/>
        <w:spacing/>
        <w:ind/>
        <w:rPr>
          <w:rFonts w:cstheme="majorHAnsi"/>
          <w:lang w:val="en-US"/>
        </w:rPr>
      </w:pPr>
      <w:r>
        <w:rPr>
          <w:rFonts w:cstheme="majorHAnsi"/>
          <w:lang w:val="en-US"/>
        </w:rPr>
        <w:t xml:space="preserve">2.2 Incident Handling Reflection</w:t>
      </w:r>
      <w:r>
        <w:rPr>
          <w:rFonts w:cstheme="majorHAnsi"/>
          <w:lang w:val="en-US"/>
        </w:rPr>
      </w:r>
      <w:r>
        <w:rPr>
          <w:rFonts w:cstheme="majorHAnsi"/>
          <w:lang w:val="en-US"/>
        </w:rPr>
      </w:r>
    </w:p>
    <w:p w14:paraId="6587E583" w14:textId="2CB26896">
      <w:pPr>
        <w:pStyle w:val="811"/>
        <w:pBdr/>
        <w:spacing/>
        <w:ind/>
        <w:rPr>
          <w:rFonts w:asciiTheme="minorHAnsi" w:hAnsiTheme="minorHAnsi" w:cstheme="minorHAnsi"/>
          <w:color w:val="auto"/>
          <w:sz w:val="22"/>
          <w:szCs w:val="22"/>
        </w:rPr>
      </w:pPr>
      <w:r>
        <w:rPr>
          <w:rFonts w:asciiTheme="minorHAnsi" w:hAnsiTheme="minorHAnsi" w:cstheme="minorHAnsi"/>
          <w:color w:val="auto"/>
          <w:sz w:val="22"/>
          <w:szCs w:val="22"/>
        </w:rPr>
        <w:t xml:space="preserve">This investigation aligns with established incident handling frameworks such as NIST. The </w:t>
      </w:r>
      <w:r>
        <w:rPr>
          <w:rFonts w:asciiTheme="minorHAnsi" w:hAnsiTheme="minorHAnsi" w:cstheme="minorHAnsi"/>
          <w:b/>
          <w:bCs/>
          <w:color w:val="auto"/>
          <w:sz w:val="22"/>
          <w:szCs w:val="22"/>
        </w:rPr>
        <w:t xml:space="preserve">preparation phase</w:t>
      </w:r>
      <w:r>
        <w:rPr>
          <w:rFonts w:asciiTheme="minorHAnsi" w:hAnsiTheme="minorHAnsi" w:cstheme="minorHAnsi"/>
          <w:color w:val="auto"/>
          <w:sz w:val="22"/>
          <w:szCs w:val="22"/>
        </w:rPr>
        <w:t xml:space="preserve"> is represented by the installation and configuration of Splunk and the ingestion of BOTSv3 data. </w:t>
      </w:r>
      <w:r>
        <w:rPr>
          <w:rFonts w:asciiTheme="minorHAnsi" w:hAnsiTheme="minorHAnsi" w:cstheme="minorHAnsi"/>
          <w:b/>
          <w:bCs/>
          <w:color w:val="auto"/>
          <w:sz w:val="22"/>
          <w:szCs w:val="22"/>
        </w:rPr>
        <w:t xml:space="preserve">Detection and analysis</w:t>
      </w:r>
      <w:r>
        <w:rPr>
          <w:rFonts w:asciiTheme="minorHAnsi" w:hAnsiTheme="minorHAnsi" w:cstheme="minorHAnsi"/>
          <w:color w:val="auto"/>
          <w:sz w:val="22"/>
          <w:szCs w:val="22"/>
        </w:rPr>
        <w:t xml:space="preserve"> are demonstrated through the identification of cloud misconfigurations, IAM misuse, and endpoint anomalies using targeted SPL queries. While BOTSv3 does not simulate remediation actions, in a real SOC environment the </w:t>
      </w:r>
      <w:r>
        <w:rPr>
          <w:rFonts w:asciiTheme="minorHAnsi" w:hAnsiTheme="minorHAnsi" w:cstheme="minorHAnsi"/>
          <w:b/>
          <w:bCs/>
          <w:color w:val="auto"/>
          <w:sz w:val="22"/>
          <w:szCs w:val="22"/>
        </w:rPr>
        <w:t xml:space="preserve">containment, eradication, and recovery</w:t>
      </w:r>
      <w:r>
        <w:rPr>
          <w:rFonts w:asciiTheme="minorHAnsi" w:hAnsiTheme="minorHAnsi" w:cstheme="minorHAnsi"/>
          <w:color w:val="auto"/>
          <w:sz w:val="22"/>
          <w:szCs w:val="22"/>
        </w:rPr>
        <w:t xml:space="preserve"> phases would involve removing public access permissions, enforcing MFA, and validating affected systems. The investigation highlights the importance of continuous monitoring and proactive detection in reducing organisational risk.</w:t>
      </w:r>
      <w:r>
        <w:rPr>
          <w:rFonts w:asciiTheme="minorHAnsi" w:hAnsiTheme="minorHAnsi" w:cstheme="minorHAnsi"/>
          <w:color w:val="auto"/>
          <w:sz w:val="22"/>
          <w:szCs w:val="22"/>
        </w:rPr>
      </w:r>
      <w:r>
        <w:rPr>
          <w:rFonts w:asciiTheme="minorHAnsi" w:hAnsiTheme="minorHAnsi" w:cstheme="minorHAnsi"/>
          <w:color w:val="auto"/>
          <w:sz w:val="22"/>
          <w:szCs w:val="22"/>
        </w:rPr>
      </w:r>
    </w:p>
    <w:p w14:paraId="54CDCFEB" w14:textId="77777777">
      <w:pPr>
        <w:pStyle w:val="811"/>
        <w:pBdr/>
        <w:spacing/>
        <w:ind/>
        <w:rPr>
          <w:rFonts w:cstheme="majorHAnsi"/>
        </w:rPr>
      </w:pPr>
      <w:r>
        <w:rPr>
          <w:rFonts w:cstheme="majorHAnsi"/>
        </w:rPr>
      </w:r>
      <w:r>
        <w:rPr>
          <w:rFonts w:cstheme="majorHAnsi"/>
        </w:rPr>
      </w:r>
      <w:r>
        <w:rPr>
          <w:rFonts w:cstheme="majorHAnsi"/>
        </w:rPr>
      </w:r>
    </w:p>
    <w:p w14:paraId="51E46BE0" w14:textId="5211E7AF">
      <w:pPr>
        <w:pStyle w:val="811"/>
        <w:pBdr/>
        <w:spacing/>
        <w:ind/>
        <w:rPr/>
      </w:pPr>
      <w:r>
        <w:t xml:space="preserve">3 Installation &amp; Data Preparation </w:t>
      </w:r>
      <w:r/>
    </w:p>
    <w:p w14:paraId="5E23E4AC" w14:textId="1293BEDF">
      <w:pPr>
        <w:pStyle w:val="812"/>
        <w:pBdr/>
        <w:spacing/>
        <w:ind/>
        <w:rPr/>
      </w:pPr>
      <w:r>
        <w:t xml:space="preserve">3.1 Environment Overview</w:t>
      </w:r>
      <w:r/>
    </w:p>
    <w:p w14:paraId="5503B8DF" w14:textId="3565C0F0">
      <w:pPr>
        <w:keepNext w:val="true"/>
        <w:pBdr/>
        <w:spacing/>
        <w:ind/>
        <w:rPr/>
      </w:pPr>
      <w:r>
        <w:t xml:space="preserve">Splunk was </w:t>
      </w:r>
      <w:r>
        <w:t xml:space="preserve">downloaded and deployed within an ubuntu 2</w:t>
      </w:r>
      <w:r>
        <w:t xml:space="preserve">4</w:t>
      </w:r>
      <w:r>
        <w:t xml:space="preserve">.04 virtual machine</w:t>
      </w:r>
      <w:r>
        <w:t xml:space="preserve"> using </w:t>
      </w:r>
      <w:r>
        <w:t xml:space="preserve">V</w:t>
      </w:r>
      <w:r>
        <w:t xml:space="preserve">irt-</w:t>
      </w:r>
      <w:r>
        <w:t xml:space="preserve">M</w:t>
      </w:r>
      <w:r>
        <w:t xml:space="preserve">anager with KVM</w:t>
      </w:r>
      <w:r>
        <w:t xml:space="preserve"> </w:t>
      </w: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column">
                  <wp:posOffset>-3810</wp:posOffset>
                </wp:positionH>
                <wp:positionV relativeFrom="paragraph">
                  <wp:posOffset>344805</wp:posOffset>
                </wp:positionV>
                <wp:extent cx="5940425" cy="3341370"/>
                <wp:effectExtent l="0" t="0" r="3175" b="0"/>
                <wp:wrapTight wrapText="bothSides">
                  <wp:wrapPolygon edited="1">
                    <wp:start x="0" y="0"/>
                    <wp:lineTo x="0" y="21428"/>
                    <wp:lineTo x="21542" y="21428"/>
                    <wp:lineTo x="21542" y="0"/>
                    <wp:lineTo x="0" y="0"/>
                  </wp:wrapPolygon>
                </wp:wrapTight>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5606" name="Picture 2" descr="A screenshot of a computer&#10;&#10;AI-generated content may be incorrect."/>
                        <pic:cNvPicPr>
                          <a:picLocks noChangeAspect="1"/>
                        </pic:cNvPicPr>
                        <pic:nvPr/>
                      </pic:nvPicPr>
                      <pic:blipFill rotWithShape="1">
                        <a:blip r:embed="rId10"/>
                        <a:stretch/>
                      </pic:blipFill>
                      <pic:spPr bwMode="auto">
                        <a:xfrm>
                          <a:off x="0" y="0"/>
                          <a:ext cx="5940425" cy="334137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9264;o:allowoverlap:true;o:allowincell:true;mso-position-horizontal-relative:text;margin-left:-0.30pt;mso-position-horizontal:absolute;mso-position-vertical-relative:text;margin-top:27.15pt;mso-position-vertical:absolute;width:467.75pt;height:263.10pt;mso-wrap-distance-left:9.00pt;mso-wrap-distance-top:0.00pt;mso-wrap-distance-right:9.00pt;mso-wrap-distance-bottom:0.00pt;z-index:1;" wrapcoords="0 0 0 99204 99731 99204 99731 0 0 0" stroked="f">
                <w10:wrap type="tight"/>
                <v:imagedata r:id="rId10" o:title=""/>
                <o:lock v:ext="edit" rotation="t"/>
              </v:shape>
            </w:pict>
          </mc:Fallback>
        </mc:AlternateContent>
      </w:r>
      <w:r>
        <w:t xml:space="preserve">as shown in figure 1</w:t>
      </w:r>
      <w:r>
        <w:t xml:space="preserve"> Below</w:t>
      </w:r>
      <w:r>
        <w:t xml:space="preserve">.</w:t>
      </w:r>
      <w:r>
        <w:t xml:space="preserve"> </w:t>
      </w:r>
      <w:r/>
    </w:p>
    <w:p w14:paraId="0AD818CF" w14:textId="7FB4CF5C">
      <w:pPr>
        <w:pStyle w:val="976"/>
        <w:pBdr/>
        <w:spacing/>
        <w:ind/>
        <w:rPr/>
      </w:pPr>
      <w:r>
        <w:t xml:space="preserve">Figure </w:t>
      </w:r>
      <w:r>
        <w:fldChar w:fldCharType="begin"/>
      </w:r>
      <w:r>
        <w:instrText xml:space="preserve"> SEQ Figure \* ARABIC </w:instrText>
      </w:r>
      <w:r>
        <w:fldChar w:fldCharType="separate"/>
      </w:r>
      <w:r>
        <w:t xml:space="preserve">1</w:t>
      </w:r>
      <w:r>
        <w:fldChar w:fldCharType="end"/>
      </w:r>
      <w:r>
        <w:t xml:space="preserve"> </w:t>
      </w:r>
      <w:r/>
    </w:p>
    <w:p w14:paraId="1FCE12DE" w14:textId="348A8504">
      <w:pPr>
        <w:pBdr/>
        <w:spacing/>
        <w:ind/>
        <w:rPr/>
      </w:pPr>
      <w:r>
        <w:t xml:space="preserve"> </w:t>
      </w:r>
      <w:r>
        <w:t xml:space="preserve">This machine was </w:t>
      </w:r>
      <w:r>
        <w:t xml:space="preserve">configured with 8192MB of memory, 6 virtual CPUs</w:t>
      </w:r>
      <w:r>
        <w:t xml:space="preserve">, a single 65gb disk, internet and was accessed with the Spice display manager</w:t>
      </w:r>
      <w:r>
        <w:t xml:space="preserve">, these specification exceed what is required </w:t>
      </w:r>
      <w:r>
        <w:t xml:space="preserve">to support large-scale log ingestion an analysis </w:t>
      </w:r>
      <w:r>
        <w:t xml:space="preserve">but contributes to a smoother experience</w:t>
      </w:r>
      <w:r>
        <w:t xml:space="preserve">. I chose this method over </w:t>
      </w:r>
      <w:r>
        <w:t xml:space="preserve">VMWare </w:t>
      </w:r>
      <w:r>
        <w:t xml:space="preserve">as even though I am familiar with both</w:t>
      </w:r>
      <w:r>
        <w:t xml:space="preserve"> and had VMWare installed</w:t>
      </w:r>
      <w:r>
        <w:t xml:space="preserve">,</w:t>
      </w:r>
      <w:r>
        <w:t xml:space="preserve"> I found </w:t>
      </w:r>
      <w:r>
        <w:t xml:space="preserve">VMWare</w:t>
      </w:r>
      <w:r>
        <w:t xml:space="preserve"> an</w:t>
      </w:r>
      <w:r>
        <w:t xml:space="preserve"> to run less consistently than </w:t>
      </w:r>
      <w:r>
        <w:t xml:space="preserve">V</w:t>
      </w:r>
      <w:r>
        <w:t xml:space="preserve">irt-</w:t>
      </w:r>
      <w:r>
        <w:t xml:space="preserve">M</w:t>
      </w:r>
      <w:r>
        <w:t xml:space="preserve">anager on my system which </w:t>
      </w:r>
      <w:r>
        <w:t xml:space="preserve">runs Linux where Virt-Manager is far more </w:t>
      </w:r>
      <w:r>
        <w:t xml:space="preserve">supported.</w:t>
      </w:r>
      <w:r/>
    </w:p>
    <w:p w14:paraId="6033EBB6" w14:textId="70E873C6">
      <w:pPr>
        <w:pStyle w:val="812"/>
        <w:pBdr/>
        <w:spacing/>
        <w:ind/>
        <w:rPr/>
      </w:pPr>
      <w:r>
        <w:t xml:space="preserve">3.2 Splunk Installation</w:t>
      </w:r>
      <w:r/>
    </w:p>
    <w:p w14:paraId="3EAA3815" w14:textId="7BA4AFB9">
      <w:pPr>
        <w:pBdr/>
        <w:spacing/>
        <w:ind/>
        <w:rPr/>
      </w:pPr>
      <w:r>
        <w:t xml:space="preserve">The Splunk Package was installed using the official Linux .</w:t>
      </w:r>
      <w:r>
        <w:t xml:space="preserve">tgz</w:t>
      </w:r>
      <w:r>
        <w:t xml:space="preserve"> </w:t>
      </w:r>
      <w:r>
        <w:t xml:space="preserve">package obtained from the link given </w:t>
      </w:r>
      <w:r>
        <w:t xml:space="preserve">in by</w:t>
      </w:r>
      <w:r>
        <w:t xml:space="preserve"> my lecturer.</w:t>
      </w:r>
      <w:r>
        <w:t xml:space="preserve"> </w:t>
      </w:r>
      <w:r>
        <w:t xml:space="preserve">This installation was performed though CLI instead of GUI</w:t>
      </w:r>
      <w:r>
        <w:t xml:space="preserve"> shown in figure 2 below</w:t>
      </w:r>
      <w:r>
        <w:t xml:space="preserve"> </w:t>
      </w:r>
      <w:r>
        <w:t xml:space="preserve">which is important practice for real world administrative processes where a GUI may not be available</w:t>
      </w:r>
      <w:r>
        <w:t xml:space="preserve">.</w:t>
      </w:r>
      <w:r/>
    </w:p>
    <w:p w14:paraId="3185B77B" w14:textId="77777777">
      <w:pPr>
        <w:keepNext w:val="true"/>
        <w:pBdr/>
        <w:spacing/>
        <w:ind/>
        <w:rPr/>
      </w:pPr>
      <w:r>
        <mc:AlternateContent>
          <mc:Choice Requires="wpg">
            <w:drawing>
              <wp:inline xmlns:wp="http://schemas.openxmlformats.org/drawingml/2006/wordprocessingDrawing" distT="0" distB="0" distL="0" distR="0">
                <wp:extent cx="5940425" cy="3342640"/>
                <wp:effectExtent l="0" t="0" r="3175"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73198" name="Picture 3" descr="A screenshot of a computer&#10;&#10;AI-generated content may be incorrect."/>
                        <pic:cNvPicPr>
                          <a:picLocks noChangeAspect="1"/>
                        </pic:cNvPicPr>
                        <pic:nvPr/>
                      </pic:nvPicPr>
                      <pic:blipFill rotWithShape="1">
                        <a:blip r:embed="rId11"/>
                        <a:stretch/>
                      </pic:blipFill>
                      <pic:spPr bwMode="auto">
                        <a:xfrm>
                          <a:off x="0" y="0"/>
                          <a:ext cx="5940424" cy="334263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263.20pt;mso-wrap-distance-left:0.00pt;mso-wrap-distance-top:0.00pt;mso-wrap-distance-right:0.00pt;mso-wrap-distance-bottom:0.00pt;z-index:1;" stroked="f">
                <v:imagedata r:id="rId11" o:title=""/>
                <o:lock v:ext="edit" rotation="t"/>
              </v:shape>
            </w:pict>
          </mc:Fallback>
        </mc:AlternateContent>
      </w:r>
      <w:r/>
    </w:p>
    <w:p w14:paraId="087E08F6" w14:textId="01B5B029">
      <w:pPr>
        <w:pStyle w:val="976"/>
        <w:pBdr/>
        <w:spacing/>
        <w:ind/>
        <w:rPr/>
      </w:pPr>
      <w:r>
        <w:t xml:space="preserve">Figure </w:t>
      </w:r>
      <w:r>
        <w:fldChar w:fldCharType="begin"/>
      </w:r>
      <w:r>
        <w:instrText xml:space="preserve"> SEQ Figure \* ARABIC </w:instrText>
      </w:r>
      <w:r>
        <w:fldChar w:fldCharType="separate"/>
      </w:r>
      <w:r>
        <w:t xml:space="preserve">2</w:t>
      </w:r>
      <w:r>
        <w:fldChar w:fldCharType="end"/>
      </w:r>
      <w:r/>
    </w:p>
    <w:p w14:paraId="2CC9D0E3" w14:textId="15B4B929">
      <w:pPr>
        <w:pBdr/>
        <w:spacing/>
        <w:ind/>
        <w:rPr/>
      </w:pPr>
      <w:r>
        <w:t xml:space="preserve">Navigated to its location in Gnome file manager to see that it was correctly installed as shown in figure </w:t>
      </w:r>
      <w:r>
        <w:t xml:space="preserve">3</w:t>
      </w:r>
      <w:r>
        <w:t xml:space="preserve">. </w:t>
      </w:r>
      <w:r>
        <w:t xml:space="preserve">Command to install </w:t>
      </w:r>
      <w:r>
        <w:t xml:space="preserve">Splunk</w:t>
      </w:r>
      <w:r>
        <w:t xml:space="preserve"> was then run successfully and </w:t>
      </w:r>
      <w:r>
        <w:t xml:space="preserve">Splunk</w:t>
      </w:r>
      <w:r>
        <w:t xml:space="preserve"> was installed</w:t>
      </w:r>
      <w:r>
        <w:t xml:space="preserve">, configured and </w:t>
      </w:r>
      <w:r>
        <w:t xml:space="preserve">connected to as show in figure </w:t>
      </w:r>
      <w:r>
        <w:t xml:space="preserve">4</w:t>
      </w:r>
      <w:r>
        <w:t xml:space="preserve"> &amp; </w:t>
      </w:r>
      <w:r>
        <w:t xml:space="preserve">5</w:t>
      </w:r>
      <w:r>
        <w:t xml:space="preserve">.</w:t>
      </w:r>
      <w:r/>
    </w:p>
    <w:p w14:paraId="213952BB" w14:textId="70A1B6CD">
      <w:pPr>
        <w:keepNext w:val="true"/>
        <w:pBdr/>
        <w:spacing/>
        <w:ind/>
        <w:rPr/>
      </w:pPr>
      <w:r>
        <mc:AlternateContent>
          <mc:Choice Requires="wpg">
            <w:drawing>
              <wp:inline xmlns:wp="http://schemas.openxmlformats.org/drawingml/2006/wordprocessingDrawing" distT="0" distB="0" distL="0" distR="0">
                <wp:extent cx="5940425" cy="3342640"/>
                <wp:effectExtent l="0" t="0" r="3175" b="0"/>
                <wp:docPr id="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4310" name="Picture 2" descr="A screenshot of a computer&#10;&#10;AI-generated content may be incorrect."/>
                        <pic:cNvPicPr>
                          <a:picLocks noChangeAspect="1"/>
                        </pic:cNvPicPr>
                        <pic:nvPr/>
                      </pic:nvPicPr>
                      <pic:blipFill rotWithShape="1">
                        <a:blip r:embed="rId12"/>
                        <a:stretch/>
                      </pic:blipFill>
                      <pic:spPr bwMode="auto">
                        <a:xfrm>
                          <a:off x="0" y="0"/>
                          <a:ext cx="5940425" cy="33426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5pt;height:263.20pt;mso-wrap-distance-left:0.00pt;mso-wrap-distance-top:0.00pt;mso-wrap-distance-right:0.00pt;mso-wrap-distance-bottom:0.00pt;z-index:1;" stroked="f">
                <v:imagedata r:id="rId12" o:title=""/>
                <o:lock v:ext="edit" rotation="t"/>
              </v:shape>
            </w:pict>
          </mc:Fallback>
        </mc:AlternateContent>
      </w:r>
      <w:r/>
    </w:p>
    <w:p w14:paraId="20D35846" w14:textId="28E7A2AD">
      <w:pPr>
        <w:pStyle w:val="976"/>
        <w:pBdr/>
        <w:spacing/>
        <w:ind/>
        <w:rPr/>
      </w:pPr>
      <w:r>
        <w:t xml:space="preserve">Figure </w:t>
      </w:r>
      <w:r>
        <w:fldChar w:fldCharType="begin"/>
      </w:r>
      <w:r>
        <w:instrText xml:space="preserve"> SEQ Figure \* ARABIC </w:instrText>
      </w:r>
      <w:r>
        <w:fldChar w:fldCharType="separate"/>
      </w:r>
      <w:r>
        <w:t xml:space="preserve">3</w:t>
      </w:r>
      <w:r>
        <w:fldChar w:fldCharType="end"/>
      </w:r>
      <w:r/>
    </w:p>
    <w:p w14:paraId="0DEF2389" w14:textId="30A5B84D">
      <w:pPr>
        <w:keepNext w:val="true"/>
        <w:pBdr/>
        <w:spacing/>
        <w:ind/>
        <w:rPr/>
      </w:pPr>
      <w:r>
        <mc:AlternateContent>
          <mc:Choice Requires="wpg">
            <w:drawing>
              <wp:inline xmlns:wp="http://schemas.openxmlformats.org/drawingml/2006/wordprocessingDrawing" distT="0" distB="0" distL="0" distR="0">
                <wp:extent cx="5940425" cy="3341370"/>
                <wp:effectExtent l="0" t="0" r="3175" b="0"/>
                <wp:docPr id="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250" name="Picture 10" descr="A screenshot of a computer&#10;&#10;AI-generated content may be incorrect."/>
                        <pic:cNvPicPr>
                          <a:picLocks noChangeAspect="1"/>
                        </pic:cNvPicPr>
                        <pic:nvPr/>
                      </pic:nvPicPr>
                      <pic:blipFill rotWithShape="1">
                        <a:blip r:embed="rId13"/>
                        <a:stretch/>
                      </pic:blipFill>
                      <pic:spPr bwMode="auto">
                        <a:xfrm>
                          <a:off x="0" y="0"/>
                          <a:ext cx="5940424" cy="334136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263.10pt;mso-wrap-distance-left:0.00pt;mso-wrap-distance-top:0.00pt;mso-wrap-distance-right:0.00pt;mso-wrap-distance-bottom:0.00pt;z-index:1;" stroked="f">
                <v:imagedata r:id="rId13" o:title=""/>
                <o:lock v:ext="edit" rotation="t"/>
              </v:shape>
            </w:pict>
          </mc:Fallback>
        </mc:AlternateContent>
      </w:r>
      <w:r/>
    </w:p>
    <w:p w14:paraId="2C3A57C5" w14:textId="728F4EC7">
      <w:pPr>
        <w:pStyle w:val="976"/>
        <w:pBdr/>
        <w:spacing/>
        <w:ind/>
        <w:rPr/>
      </w:pPr>
      <w:r>
        <w:t xml:space="preserve">Figure </w:t>
      </w:r>
      <w:r>
        <w:fldChar w:fldCharType="begin"/>
      </w:r>
      <w:r>
        <w:instrText xml:space="preserve"> SEQ Figure \* ARABIC </w:instrText>
      </w:r>
      <w:r>
        <w:fldChar w:fldCharType="separate"/>
      </w:r>
      <w:r>
        <w:t xml:space="preserve">4</w:t>
      </w:r>
      <w:r>
        <w:fldChar w:fldCharType="end"/>
      </w:r>
      <w:r/>
    </w:p>
    <w:p w14:paraId="03056196" w14:textId="42C3ABDA">
      <w:pPr>
        <w:keepNext w:val="true"/>
        <w:pBdr/>
        <w:spacing/>
        <w:ind/>
        <w:rPr/>
      </w:pPr>
      <w:r>
        <mc:AlternateContent>
          <mc:Choice Requires="wpg">
            <w:drawing>
              <wp:inline xmlns:wp="http://schemas.openxmlformats.org/drawingml/2006/wordprocessingDrawing" distT="0" distB="0" distL="0" distR="0">
                <wp:extent cx="5940425" cy="3453765"/>
                <wp:effectExtent l="0" t="0" r="3175" b="0"/>
                <wp:docPr id="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3456" name="Picture 11" descr="A screenshot of a computer&#10;&#10;AI-generated content may be incorrect."/>
                        <pic:cNvPicPr>
                          <a:picLocks noChangeAspect="1"/>
                        </pic:cNvPicPr>
                        <pic:nvPr/>
                      </pic:nvPicPr>
                      <pic:blipFill rotWithShape="1">
                        <a:blip r:embed="rId14"/>
                        <a:stretch/>
                      </pic:blipFill>
                      <pic:spPr bwMode="auto">
                        <a:xfrm>
                          <a:off x="0" y="0"/>
                          <a:ext cx="5940424" cy="345376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5pt;height:271.95pt;mso-wrap-distance-left:0.00pt;mso-wrap-distance-top:0.00pt;mso-wrap-distance-right:0.00pt;mso-wrap-distance-bottom:0.00pt;z-index:1;" stroked="f">
                <v:imagedata r:id="rId14" o:title=""/>
                <o:lock v:ext="edit" rotation="t"/>
              </v:shape>
            </w:pict>
          </mc:Fallback>
        </mc:AlternateContent>
      </w:r>
      <w:r/>
    </w:p>
    <w:p w14:paraId="5827DBE3" w14:textId="358231E8">
      <w:pPr>
        <w:pStyle w:val="976"/>
        <w:pBdr/>
        <w:spacing/>
        <w:ind/>
        <w:rPr/>
      </w:pPr>
      <w:r>
        <w:t xml:space="preserve">Figure </w:t>
      </w:r>
      <w:r>
        <w:fldChar w:fldCharType="begin"/>
      </w:r>
      <w:r>
        <w:instrText xml:space="preserve"> SEQ Figure \* ARABIC </w:instrText>
      </w:r>
      <w:r>
        <w:fldChar w:fldCharType="separate"/>
      </w:r>
      <w:r>
        <w:t xml:space="preserve">5</w:t>
      </w:r>
      <w:r>
        <w:fldChar w:fldCharType="end"/>
      </w:r>
      <w:r/>
    </w:p>
    <w:p w14:paraId="7A32974E" w14:textId="386A4031">
      <w:pPr>
        <w:keepNext w:val="true"/>
        <w:pBdr/>
        <w:spacing/>
        <w:ind/>
        <w:rPr/>
      </w:pPr>
      <w:r/>
      <w:r/>
    </w:p>
    <w:p w14:paraId="0AF04536" w14:textId="4A0A8DB4">
      <w:pPr>
        <w:pStyle w:val="812"/>
        <w:pBdr/>
        <w:spacing/>
        <w:ind/>
        <w:rPr/>
      </w:pPr>
      <w:r>
        <w:t xml:space="preserve">3.3 BOTSv3 Dat</w:t>
      </w:r>
      <w:r>
        <w:t xml:space="preserve">aset Acquisition </w:t>
      </w:r>
      <w:r/>
    </w:p>
    <w:p w14:paraId="002301F1" w14:textId="118A753C">
      <w:pPr>
        <w:pBdr/>
        <w:spacing/>
        <w:ind/>
        <w:rPr/>
      </w:pPr>
      <w:r>
        <w:t xml:space="preserve">The </w:t>
      </w:r>
      <w:r>
        <w:t xml:space="preserve">BOTSv3 was then downloaded </w:t>
      </w:r>
      <w:r>
        <w:t xml:space="preserve">from </w:t>
      </w:r>
      <w:r>
        <w:t xml:space="preserve">the official repository, t</w:t>
      </w:r>
      <w:r>
        <w:t xml:space="preserve">hen n</w:t>
      </w:r>
      <w:r>
        <w:t xml:space="preserve">avigated using Gnome’s file manager as shown in Figure </w:t>
      </w:r>
      <w:r>
        <w:t xml:space="preserve">7</w:t>
      </w:r>
      <w:r>
        <w:t xml:space="preserve"> I move it using the file manager (ctrl + x) as well instead of the “mv” command by adding “admin://“ to the root of the file name shown in Figure 4 and took a picture of it in the new location at /opt/</w:t>
      </w:r>
      <w:r>
        <w:t xml:space="preserve">splunk</w:t>
      </w:r>
      <w:r>
        <w:t xml:space="preserve">/etc/apps as shown in figure </w:t>
      </w:r>
      <w:r>
        <w:t xml:space="preserve">7</w:t>
      </w:r>
      <w:r>
        <w:t xml:space="preserve">.</w:t>
      </w:r>
      <w:r/>
    </w:p>
    <w:p w14:paraId="3A8E99AB" w14:textId="1373C723">
      <w:pPr>
        <w:pBdr/>
        <w:spacing/>
        <w:ind/>
        <w:rPr/>
      </w:pPr>
      <w:r>
        <mc:AlternateContent>
          <mc:Choice Requires="wpg">
            <w:drawing>
              <wp:inline xmlns:wp="http://schemas.openxmlformats.org/drawingml/2006/wordprocessingDrawing" distT="0" distB="0" distL="0" distR="0">
                <wp:extent cx="5940425" cy="3066415"/>
                <wp:effectExtent l="0" t="0" r="3175" b="635"/>
                <wp:docPr id="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5933" name="Picture 15" descr="A screenshot of a computer&#10;&#10;AI-generated content may be incorrect."/>
                        <pic:cNvPicPr>
                          <a:picLocks noChangeAspect="1"/>
                        </pic:cNvPicPr>
                        <pic:nvPr/>
                      </pic:nvPicPr>
                      <pic:blipFill rotWithShape="1">
                        <a:blip r:embed="rId15"/>
                        <a:stretch/>
                      </pic:blipFill>
                      <pic:spPr bwMode="auto">
                        <a:xfrm>
                          <a:off x="0" y="0"/>
                          <a:ext cx="5940425" cy="30664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241.45pt;mso-wrap-distance-left:0.00pt;mso-wrap-distance-top:0.00pt;mso-wrap-distance-right:0.00pt;mso-wrap-distance-bottom:0.00pt;z-index:1;" stroked="f">
                <v:imagedata r:id="rId15" o:title=""/>
                <o:lock v:ext="edit" rotation="t"/>
              </v:shape>
            </w:pict>
          </mc:Fallback>
        </mc:AlternateContent>
      </w:r>
      <w:r/>
    </w:p>
    <w:p w14:paraId="3281F819" w14:textId="3B0A0657">
      <w:pPr>
        <w:pStyle w:val="976"/>
        <w:pBdr/>
        <w:spacing/>
        <w:ind/>
        <w:rPr/>
      </w:pPr>
      <w:r>
        <w:t xml:space="preserve">Figure </w:t>
      </w:r>
      <w:r>
        <w:fldChar w:fldCharType="begin"/>
      </w:r>
      <w:r>
        <w:instrText xml:space="preserve"> SEQ Figure \* ARABIC </w:instrText>
      </w:r>
      <w:r>
        <w:fldChar w:fldCharType="separate"/>
      </w:r>
      <w:r>
        <w:t xml:space="preserve">6</w:t>
      </w:r>
      <w:r>
        <w:fldChar w:fldCharType="end"/>
      </w:r>
      <w:r/>
    </w:p>
    <w:p w14:paraId="3F1797AC" w14:textId="3EF671D0">
      <w:pPr>
        <w:keepNext w:val="true"/>
        <w:pBdr/>
        <w:spacing/>
        <w:ind/>
        <w:rPr/>
      </w:pPr>
      <w:r>
        <mc:AlternateContent>
          <mc:Choice Requires="wpg">
            <w:drawing>
              <wp:inline xmlns:wp="http://schemas.openxmlformats.org/drawingml/2006/wordprocessingDrawing" distT="0" distB="0" distL="0" distR="0">
                <wp:extent cx="5940425" cy="3066415"/>
                <wp:effectExtent l="0" t="0" r="3175" b="635"/>
                <wp:docPr id="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56125" name="Picture 16" descr="A screenshot of a computer&#10;&#10;AI-generated content may be incorrect."/>
                        <pic:cNvPicPr>
                          <a:picLocks noChangeAspect="1"/>
                        </pic:cNvPicPr>
                        <pic:nvPr/>
                      </pic:nvPicPr>
                      <pic:blipFill rotWithShape="1">
                        <a:blip r:embed="rId16"/>
                        <a:stretch/>
                      </pic:blipFill>
                      <pic:spPr bwMode="auto">
                        <a:xfrm>
                          <a:off x="0" y="0"/>
                          <a:ext cx="5940425" cy="30664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5pt;height:241.45pt;mso-wrap-distance-left:0.00pt;mso-wrap-distance-top:0.00pt;mso-wrap-distance-right:0.00pt;mso-wrap-distance-bottom:0.00pt;z-index:1;" stroked="f">
                <v:imagedata r:id="rId16" o:title=""/>
                <o:lock v:ext="edit" rotation="t"/>
              </v:shape>
            </w:pict>
          </mc:Fallback>
        </mc:AlternateContent>
      </w:r>
      <w:r/>
    </w:p>
    <w:p w14:paraId="59044E7B" w14:textId="4CE451CB">
      <w:pPr>
        <w:pStyle w:val="976"/>
        <w:pBdr/>
        <w:spacing/>
        <w:ind/>
        <w:rPr/>
      </w:pPr>
      <w:r>
        <w:t xml:space="preserve">Figure </w:t>
      </w:r>
      <w:r>
        <w:fldChar w:fldCharType="begin"/>
      </w:r>
      <w:r>
        <w:instrText xml:space="preserve"> SEQ Figure \* ARABIC </w:instrText>
      </w:r>
      <w:r>
        <w:fldChar w:fldCharType="separate"/>
      </w:r>
      <w:r>
        <w:t xml:space="preserve">7</w:t>
      </w:r>
      <w:r>
        <w:fldChar w:fldCharType="end"/>
      </w:r>
      <w:r/>
    </w:p>
    <w:p w14:paraId="37A6402A" w14:textId="700CD43F">
      <w:pPr>
        <w:pBdr/>
        <w:spacing/>
        <w:ind/>
        <w:rPr/>
      </w:pPr>
      <w:r>
        <w:t xml:space="preserve">Now the BOTSv3 Dataset was ingested it could be accessed via indexing with the command </w:t>
      </w:r>
      <w:r>
        <w:t xml:space="preserve">‘index=”botsv3”’ if this command successfully searches and bring up the dataset </w:t>
      </w:r>
      <w:r>
        <w:t xml:space="preserve">and crosscheck the amount of event to the requirement “2</w:t>
      </w:r>
      <w:r>
        <w:t xml:space="preserve">,083,056” I could confirm I had gotten the right dataset and added it successfully as shown below in figure 8.</w:t>
      </w:r>
      <w:r/>
    </w:p>
    <w:p w14:paraId="22F55BF7" w14:textId="77777777">
      <w:pPr>
        <w:keepNext w:val="true"/>
        <w:pBdr/>
        <w:spacing/>
        <w:ind/>
        <w:rPr/>
      </w:pPr>
      <w:r>
        <mc:AlternateContent>
          <mc:Choice Requires="wpg">
            <w:drawing>
              <wp:inline xmlns:wp="http://schemas.openxmlformats.org/drawingml/2006/wordprocessingDrawing" distT="0" distB="0" distL="0" distR="0">
                <wp:extent cx="5940425" cy="3343275"/>
                <wp:effectExtent l="0" t="0" r="3175" b="9525"/>
                <wp:docPr id="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02234" name="Picture 18" descr="A screenshot of a computer&#10;&#10;AI-generated content may be incorrect."/>
                        <pic:cNvPicPr>
                          <a:picLocks noChangeAspect="1"/>
                        </pic:cNvPicPr>
                        <pic:nvPr/>
                      </pic:nvPicPr>
                      <pic:blipFill rotWithShape="1">
                        <a:blip r:embed="rId17"/>
                        <a:stretch/>
                      </pic:blipFill>
                      <pic:spPr bwMode="auto">
                        <a:xfrm>
                          <a:off x="0" y="0"/>
                          <a:ext cx="5940425" cy="33432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263.25pt;mso-wrap-distance-left:0.00pt;mso-wrap-distance-top:0.00pt;mso-wrap-distance-right:0.00pt;mso-wrap-distance-bottom:0.00pt;z-index:1;" stroked="f">
                <v:imagedata r:id="rId17" o:title=""/>
                <o:lock v:ext="edit" rotation="t"/>
              </v:shape>
            </w:pict>
          </mc:Fallback>
        </mc:AlternateContent>
      </w:r>
      <w:r/>
    </w:p>
    <w:p w14:paraId="54EA667B" w14:textId="167ECBF6">
      <w:pPr>
        <w:pStyle w:val="976"/>
        <w:pBdr/>
        <w:spacing/>
        <w:ind/>
        <w:rPr/>
      </w:pPr>
      <w:r>
        <w:t xml:space="preserve">Figure </w:t>
      </w:r>
      <w:r>
        <w:fldChar w:fldCharType="begin"/>
      </w:r>
      <w:r>
        <w:instrText xml:space="preserve"> SEQ Figure \* ARABIC </w:instrText>
      </w:r>
      <w:r>
        <w:fldChar w:fldCharType="separate"/>
      </w:r>
      <w:r>
        <w:t xml:space="preserve">8</w:t>
      </w:r>
      <w:r>
        <w:fldChar w:fldCharType="end"/>
      </w:r>
      <w:r/>
    </w:p>
    <w:p w14:paraId="0239A665" w14:textId="1AC79B80">
      <w:pPr>
        <w:pStyle w:val="811"/>
        <w:pBdr/>
        <w:spacing/>
        <w:ind/>
        <w:rPr/>
      </w:pPr>
      <w:r>
        <w:t xml:space="preserve">4 – Guided Questions</w:t>
      </w:r>
      <w:r>
        <w:t xml:space="preserve">: AWS and Endpoint Investigation</w:t>
      </w:r>
      <w:r/>
    </w:p>
    <w:p w14:paraId="3A93F5A6" w14:textId="42A0B5D5">
      <w:pPr>
        <w:pBdr/>
        <w:spacing/>
        <w:ind/>
        <w:rPr/>
      </w:pPr>
      <w:r>
        <w:t xml:space="preserve">This section documents the investigative process used to answer the BOTSv3 guided questions. While the final answers were submitted via </w:t>
      </w:r>
      <w:r>
        <w:t xml:space="preserve">the</w:t>
      </w:r>
      <w:r>
        <w:t xml:space="preserve"> DLE quiz, this section provides justification, methodology, and supporting evidence demonstrating correct data source selection, query logic, and SOC relevance.</w:t>
      </w:r>
      <w:r/>
    </w:p>
    <w:p w14:paraId="15923FE1" w14:textId="379492FD">
      <w:pPr>
        <w:pStyle w:val="812"/>
        <w:pBdr/>
        <w:spacing/>
        <w:ind/>
        <w:rPr/>
      </w:pPr>
      <w:r>
        <w:t xml:space="preserve">4.1 Identification of IAM Users Accessing AWS Services</w:t>
      </w:r>
      <w:r/>
    </w:p>
    <w:p w14:paraId="0E84DBD7" w14:textId="030B8D55">
      <w:pPr>
        <w:pBdr/>
        <w:spacing/>
        <w:ind/>
        <w:rPr/>
      </w:pPr>
      <w:r>
        <w:rPr>
          <w:rStyle w:val="951"/>
        </w:rPr>
        <w:t xml:space="preserve">Objective:</w:t>
      </w:r>
      <w:r>
        <w:rPr>
          <w:b/>
          <w:bCs/>
        </w:rPr>
        <w:br/>
      </w:r>
      <w:r>
        <w:t xml:space="preserve">Identify IAM users that accessed AWS services within </w:t>
      </w:r>
      <w:r>
        <w:t xml:space="preserve">Frothly’s</w:t>
      </w:r>
      <w:r>
        <w:t xml:space="preserve"> AWS environment.</w:t>
      </w:r>
      <w:r/>
    </w:p>
    <w:p w14:paraId="769B5571" w14:textId="77777777">
      <w:pPr>
        <w:pStyle w:val="813"/>
        <w:pBdr/>
        <w:spacing/>
        <w:ind/>
        <w:rPr/>
      </w:pPr>
      <w:r>
        <w:t xml:space="preserve">SPL:</w:t>
      </w:r>
      <w:r/>
    </w:p>
    <w:p w14:paraId="01D2E624" w14:textId="00527691">
      <w:pPr>
        <w:pBdr/>
        <w:spacing/>
        <w:ind/>
        <w:rPr>
          <w:b/>
          <w:bCs/>
        </w:rPr>
      </w:pPr>
      <w:r>
        <w:rPr>
          <w:b/>
          <w:bCs/>
        </w:rPr>
        <w:t xml:space="preserve"> ‘</w:t>
      </w:r>
      <w:r>
        <w:rPr>
          <w:b/>
          <w:bCs/>
        </w:rPr>
        <w:t xml:space="preserve">index="botsv3" </w:t>
      </w:r>
      <w:r>
        <w:rPr>
          <w:b/>
          <w:bCs/>
        </w:rPr>
        <w:t xml:space="preserve">sourcetype</w:t>
      </w:r>
      <w:r>
        <w:rPr>
          <w:b/>
          <w:bCs/>
        </w:rPr>
        <w:t xml:space="preserve">=</w:t>
      </w:r>
      <w:r>
        <w:rPr>
          <w:b/>
          <w:bCs/>
        </w:rPr>
        <w:t xml:space="preserve">aws:cloudtrail</w:t>
      </w:r>
      <w:r>
        <w:rPr>
          <w:b/>
          <w:bCs/>
        </w:rPr>
        <w:t xml:space="preserve">’</w:t>
      </w:r>
      <w:r>
        <w:rPr>
          <w:b/>
          <w:bCs/>
        </w:rPr>
      </w:r>
      <w:r>
        <w:rPr>
          <w:b/>
          <w:bCs/>
        </w:rPr>
      </w:r>
    </w:p>
    <w:p w14:paraId="4BDAC9C9" w14:textId="77777777">
      <w:pPr>
        <w:pBdr/>
        <w:spacing/>
        <w:ind/>
        <w:rPr/>
      </w:pPr>
      <w:r>
        <w:rPr>
          <w:rStyle w:val="951"/>
        </w:rPr>
        <w:t xml:space="preserve">Methodology and Justification:</w:t>
      </w:r>
      <w:r>
        <w:br/>
        <w:t xml:space="preserve">AWS CloudTrail logs record all API activity performed within an AWS account, including both successful and unsuccessful requests. The field </w:t>
      </w:r>
      <w:r>
        <w:t xml:space="preserve">userIdentity.userName</w:t>
      </w:r>
      <w:r>
        <w:t xml:space="preserve"> identifies the IAM user responsible for each API call. By examining this field across all CloudTrail events, it is possible to enumerate every IAM identity that interacted with AWS services.</w:t>
      </w:r>
      <w:r/>
    </w:p>
    <w:p w14:paraId="237C0175" w14:textId="77777777">
      <w:pPr>
        <w:pBdr/>
        <w:spacing/>
        <w:ind/>
        <w:rPr/>
      </w:pPr>
      <w:r>
        <w:t xml:space="preserve">This approach aligns with SOC best practices, as identity-based analysis is a core method for detecting unauthorised access, compromised credentials, or misuse of privileges.</w:t>
      </w:r>
      <w:r/>
    </w:p>
    <w:p w14:paraId="6750AC62" w14:textId="1CE82D21">
      <w:pPr>
        <w:pBdr/>
        <w:spacing/>
        <w:ind/>
        <w:rPr/>
      </w:pPr>
      <w:r>
        <w:rPr>
          <w:rStyle w:val="951"/>
        </w:rPr>
        <w:t xml:space="preserve">Answer</w:t>
      </w:r>
      <w:r>
        <w:rPr>
          <w:rStyle w:val="951"/>
        </w:rPr>
        <w:t xml:space="preserve">:</w:t>
      </w:r>
      <w:r>
        <w:br/>
        <w:t xml:space="preserve">The following IAM users were observed accessing AWS services:</w:t>
      </w:r>
      <w:r>
        <w:t xml:space="preserve"> </w:t>
      </w:r>
      <w:r>
        <w:t xml:space="preserve">bstoll</w:t>
      </w:r>
      <w:r>
        <w:t xml:space="preserve">,</w:t>
      </w:r>
      <w:r>
        <w:t xml:space="preserve"> </w:t>
      </w:r>
      <w:r>
        <w:t xml:space="preserve">btun</w:t>
      </w:r>
      <w:r>
        <w:t xml:space="preserve">,</w:t>
      </w:r>
      <w:r>
        <w:t xml:space="preserve"> </w:t>
      </w:r>
      <w:r>
        <w:t xml:space="preserve">splunk_access</w:t>
      </w:r>
      <w:r>
        <w:t xml:space="preserve">,</w:t>
      </w:r>
      <w:r>
        <w:t xml:space="preserve"> </w:t>
      </w:r>
      <w:r>
        <w:t xml:space="preserve">web_admin</w:t>
      </w:r>
      <w:r/>
    </w:p>
    <w:p w14:paraId="1711C9B6" w14:textId="010BC2B3">
      <w:pPr>
        <w:pBdr/>
        <w:spacing/>
        <w:ind/>
        <w:rPr/>
      </w:pPr>
      <w:r>
        <mc:AlternateContent>
          <mc:Choice Requires="wpg">
            <w:drawing>
              <wp:inline xmlns:wp="http://schemas.openxmlformats.org/drawingml/2006/wordprocessingDrawing" distT="0" distB="0" distL="0" distR="0">
                <wp:extent cx="5940425" cy="3343910"/>
                <wp:effectExtent l="0" t="0" r="3175" b="8890"/>
                <wp:docPr id="1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58152" name="Picture 20" descr="A screenshot of a computer&#10;&#10;AI-generated content may be incorrect."/>
                        <pic:cNvPicPr>
                          <a:picLocks noChangeAspect="1"/>
                        </pic:cNvPicPr>
                        <pic:nvPr/>
                      </pic:nvPicPr>
                      <pic:blipFill rotWithShape="1">
                        <a:blip r:embed="rId18"/>
                        <a:stretch/>
                      </pic:blipFill>
                      <pic:spPr bwMode="auto">
                        <a:xfrm>
                          <a:off x="0" y="0"/>
                          <a:ext cx="5940424" cy="334390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263.30pt;mso-wrap-distance-left:0.00pt;mso-wrap-distance-top:0.00pt;mso-wrap-distance-right:0.00pt;mso-wrap-distance-bottom:0.00pt;z-index:1;" stroked="f">
                <v:imagedata r:id="rId18" o:title=""/>
                <o:lock v:ext="edit" rotation="t"/>
              </v:shape>
            </w:pict>
          </mc:Fallback>
        </mc:AlternateContent>
      </w:r>
      <w:r/>
    </w:p>
    <w:p w14:paraId="33D6A410" w14:textId="247EAC50">
      <w:pPr>
        <w:pStyle w:val="812"/>
        <w:pBdr/>
        <w:spacing/>
        <w:ind/>
        <w:rPr/>
      </w:pPr>
      <w:r>
        <w:t xml:space="preserve">4.2 Detection of AWS API Activity Without MFA</w:t>
      </w:r>
      <w:r/>
    </w:p>
    <w:p w14:paraId="3D766C63" w14:textId="1CE666A0">
      <w:pPr>
        <w:pBdr/>
        <w:spacing/>
        <w:ind/>
        <w:rPr/>
      </w:pPr>
      <w:r>
        <w:rPr>
          <w:rStyle w:val="951"/>
        </w:rPr>
        <w:t xml:space="preserve">Objective:</w:t>
      </w:r>
      <w:r>
        <w:br/>
        <w:t xml:space="preserve">Identify the field used to detect AWS API activity performed without multi-factor authentication (MFA).</w:t>
      </w:r>
      <w:r/>
    </w:p>
    <w:p w14:paraId="7AAFFF56" w14:textId="77777777">
      <w:pPr>
        <w:pStyle w:val="813"/>
        <w:pBdr/>
        <w:spacing/>
        <w:ind/>
        <w:rPr/>
      </w:pPr>
      <w:r>
        <w:t xml:space="preserve">SPL: </w:t>
      </w:r>
      <w:r/>
    </w:p>
    <w:p w14:paraId="56A2DF9E" w14:textId="475A9FC4">
      <w:pPr>
        <w:pBdr/>
        <w:spacing/>
        <w:ind/>
        <w:rPr>
          <w:b/>
          <w:bCs/>
        </w:rPr>
      </w:pPr>
      <w:r>
        <w:rPr>
          <w:b/>
          <w:bCs/>
        </w:rPr>
        <w:t xml:space="preserve">‘</w:t>
      </w:r>
      <w:r>
        <w:rPr>
          <w:b/>
          <w:bCs/>
        </w:rPr>
        <w:t xml:space="preserve">index="botsv3" </w:t>
      </w:r>
      <w:r>
        <w:rPr>
          <w:b/>
          <w:bCs/>
        </w:rPr>
        <w:t xml:space="preserve">sourcetype</w:t>
      </w:r>
      <w:r>
        <w:rPr>
          <w:b/>
          <w:bCs/>
        </w:rPr>
        <w:t xml:space="preserve">=</w:t>
      </w:r>
      <w:r>
        <w:rPr>
          <w:b/>
          <w:bCs/>
        </w:rPr>
        <w:t xml:space="preserve">aws:cloudtrail</w:t>
      </w:r>
      <w:r>
        <w:rPr>
          <w:b/>
          <w:bCs/>
        </w:rPr>
        <w:t xml:space="preserve">’</w:t>
      </w:r>
      <w:r>
        <w:rPr>
          <w:b/>
          <w:bCs/>
        </w:rPr>
      </w:r>
      <w:r>
        <w:rPr>
          <w:b/>
          <w:bCs/>
        </w:rPr>
      </w:r>
    </w:p>
    <w:p w14:paraId="2F88C0B1" w14:textId="167BC4B1">
      <w:pPr>
        <w:pBdr/>
        <w:spacing/>
        <w:ind/>
        <w:rPr/>
      </w:pPr>
      <w:r>
        <w:rPr>
          <w:rStyle w:val="951"/>
        </w:rPr>
        <w:t xml:space="preserve">Methodology and Justification:</w:t>
      </w:r>
      <w:r>
        <w:br/>
        <w:t xml:space="preserve">CloudTrail records session authentication attributes within the </w:t>
      </w:r>
      <w:r>
        <w:t xml:space="preserve">userIdentity.sessionContext.attributes</w:t>
      </w:r>
      <w:r>
        <w:t xml:space="preserve"> object. The </w:t>
      </w:r>
      <w:r>
        <w:t xml:space="preserve">mfaAuthenticated</w:t>
      </w:r>
      <w:r>
        <w:t xml:space="preserve"> field explicitly indicates whether MFA was used during the session. This field is commonly used in SOC environments to detect risky API activity and enforce security policies.</w:t>
      </w:r>
      <w:r/>
    </w:p>
    <w:p w14:paraId="1AAC627C" w14:textId="04943FF7">
      <w:pPr>
        <w:pBdr/>
        <w:spacing/>
        <w:ind/>
        <w:rPr/>
      </w:pPr>
      <w:r>
        <w:t xml:space="preserve">Events related to console logins were excluded to ensure the focus remained on API-driven activity, as required by the question.</w:t>
      </w:r>
      <w:r>
        <w:t xml:space="preserve"> </w:t>
      </w:r>
      <w:r>
        <w:t xml:space="preserve">Monitoring this field enables SOC teams to detect policy violations, credential abuse, and elevated risk activity where MFA protections are bypassed.</w:t>
      </w:r>
      <w:r/>
    </w:p>
    <w:p w14:paraId="31CB8FDA" w14:textId="0275E769">
      <w:pPr>
        <w:pStyle w:val="813"/>
        <w:pBdr/>
        <w:spacing/>
        <w:ind/>
        <w:rPr/>
      </w:pPr>
      <w:r>
        <w:t xml:space="preserve">Answer:</w:t>
      </w:r>
      <w:r/>
    </w:p>
    <w:p w14:paraId="7977DBA1" w14:textId="3E673516">
      <w:pPr>
        <w:pBdr/>
        <w:spacing/>
        <w:ind/>
        <w:rPr/>
      </w:pPr>
      <w:r>
        <w:t xml:space="preserve">userIdentity.sessionContext.attributes.mfaAuthenticated</w:t>
      </w:r>
      <w:r>
        <mc:AlternateContent>
          <mc:Choice Requires="wpg">
            <w:drawing>
              <wp:inline xmlns:wp="http://schemas.openxmlformats.org/drawingml/2006/wordprocessingDrawing" distT="0" distB="0" distL="0" distR="0">
                <wp:extent cx="5940425" cy="3342640"/>
                <wp:effectExtent l="0" t="0" r="3175" b="0"/>
                <wp:docPr id="1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629" name="Picture 21" descr="A screenshot of a computer&#10;&#10;AI-generated content may be incorrect."/>
                        <pic:cNvPicPr>
                          <a:picLocks noChangeAspect="1"/>
                        </pic:cNvPicPr>
                        <pic:nvPr/>
                      </pic:nvPicPr>
                      <pic:blipFill rotWithShape="1">
                        <a:blip r:embed="rId19"/>
                        <a:stretch/>
                      </pic:blipFill>
                      <pic:spPr bwMode="auto">
                        <a:xfrm>
                          <a:off x="0" y="0"/>
                          <a:ext cx="5940425" cy="33426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5pt;height:263.20pt;mso-wrap-distance-left:0.00pt;mso-wrap-distance-top:0.00pt;mso-wrap-distance-right:0.00pt;mso-wrap-distance-bottom:0.00pt;z-index:1;" stroked="f">
                <v:imagedata r:id="rId19" o:title=""/>
                <o:lock v:ext="edit" rotation="t"/>
              </v:shape>
            </w:pict>
          </mc:Fallback>
        </mc:AlternateContent>
      </w:r>
      <w:r/>
    </w:p>
    <w:p w14:paraId="632AAD22" w14:textId="08DB5F31">
      <w:pPr>
        <w:pStyle w:val="812"/>
        <w:pBdr/>
        <w:spacing/>
        <w:ind/>
        <w:rPr/>
      </w:pPr>
      <w:r>
        <w:t xml:space="preserve">4.3 Identification of Web Server Processor Type</w:t>
      </w:r>
      <w:r/>
    </w:p>
    <w:p w14:paraId="118BCCA0" w14:textId="4313AEE6">
      <w:pPr>
        <w:pBdr/>
        <w:spacing/>
        <w:ind/>
        <w:rPr/>
      </w:pPr>
      <w:r>
        <w:rPr>
          <w:rStyle w:val="951"/>
        </w:rPr>
        <w:t xml:space="preserve">Objective:</w:t>
      </w:r>
      <w:r>
        <w:br/>
        <w:t xml:space="preserve">Determine the processor model used on the web servers</w:t>
      </w:r>
      <w:r/>
    </w:p>
    <w:p w14:paraId="4C92F22F" w14:textId="77777777">
      <w:pPr>
        <w:pStyle w:val="813"/>
        <w:pBdr/>
        <w:spacing/>
        <w:ind/>
        <w:rPr>
          <w:b/>
          <w:bCs/>
        </w:rPr>
      </w:pPr>
      <w:r>
        <w:rPr>
          <w:rStyle w:val="951"/>
        </w:rPr>
        <w:t xml:space="preserve">SPL:</w:t>
      </w:r>
      <w:r>
        <w:rPr>
          <w:b/>
          <w:bCs/>
        </w:rPr>
        <w:t xml:space="preserve"> </w:t>
      </w:r>
      <w:r>
        <w:rPr>
          <w:b/>
          <w:bCs/>
        </w:rPr>
      </w:r>
      <w:r>
        <w:rPr>
          <w:b/>
          <w:bCs/>
        </w:rPr>
      </w:r>
    </w:p>
    <w:p w14:paraId="61BF9618" w14:textId="68C444DE">
      <w:pPr>
        <w:pBdr/>
        <w:spacing/>
        <w:ind/>
        <w:rPr>
          <w:b/>
          <w:bCs/>
        </w:rPr>
      </w:pPr>
      <w:r>
        <w:rPr>
          <w:b/>
          <w:bCs/>
        </w:rPr>
        <w:t xml:space="preserve">‘</w:t>
      </w:r>
      <w:r>
        <w:rPr>
          <w:b/>
          <w:bCs/>
        </w:rPr>
        <w:t xml:space="preserve">index="botsv3" </w:t>
      </w:r>
      <w:r>
        <w:rPr>
          <w:b/>
          <w:bCs/>
        </w:rPr>
        <w:t xml:space="preserve">sourcetype</w:t>
      </w:r>
      <w:r>
        <w:rPr>
          <w:b/>
          <w:bCs/>
        </w:rPr>
        <w:t xml:space="preserve">=hardware</w:t>
      </w:r>
      <w:r>
        <w:rPr>
          <w:b/>
          <w:bCs/>
        </w:rPr>
        <w:t xml:space="preserve">’</w:t>
      </w:r>
      <w:r>
        <w:rPr>
          <w:b/>
          <w:bCs/>
        </w:rPr>
      </w:r>
      <w:r>
        <w:rPr>
          <w:b/>
          <w:bCs/>
        </w:rPr>
      </w:r>
    </w:p>
    <w:p w14:paraId="050E7A69" w14:textId="77777777">
      <w:pPr>
        <w:pBdr/>
        <w:spacing/>
        <w:ind/>
        <w:rPr/>
      </w:pPr>
      <w:r>
        <w:rPr>
          <w:rStyle w:val="951"/>
        </w:rPr>
        <w:t xml:space="preserve">Methodology and Justification:</w:t>
      </w:r>
      <w:r>
        <w:br/>
        <w:t xml:space="preserve">The hardware </w:t>
      </w:r>
      <w:r>
        <w:t xml:space="preserve">sourcetype</w:t>
      </w:r>
      <w:r>
        <w:t xml:space="preserve"> contains system inventory data, including CPU information. Reviewing the CPU_TYPE field across events revealed a consistent processor model across the web servers.</w:t>
      </w:r>
      <w:r/>
    </w:p>
    <w:p w14:paraId="177ABF3A" w14:textId="7EBFC2D4">
      <w:pPr>
        <w:pBdr/>
        <w:spacing/>
        <w:ind/>
        <w:rPr/>
      </w:pPr>
      <w:r>
        <w:t xml:space="preserve">Hardware baselining is important in SOC environments to detect anomalies such as unauthorised virtual machines or unexpected infrastructure change</w:t>
      </w:r>
      <w:r>
        <w:t xml:space="preserve">s.</w:t>
      </w:r>
      <w:r/>
    </w:p>
    <w:p w14:paraId="6A6E640E" w14:textId="773488EC">
      <w:pPr>
        <w:pStyle w:val="813"/>
        <w:pBdr/>
        <w:spacing/>
        <w:ind/>
        <w:rPr/>
      </w:pPr>
      <w:r>
        <w:t xml:space="preserve">Answer:</w:t>
      </w:r>
      <w:r/>
    </w:p>
    <w:p w14:paraId="5B54B5E7" w14:textId="06E20E67">
      <w:pPr>
        <w:pBdr/>
        <w:spacing/>
        <w:ind/>
        <w:rPr/>
      </w:pPr>
      <w:r>
        <w:t xml:space="preserve">E5-2676</w:t>
      </w:r>
      <w:r/>
    </w:p>
    <w:p w14:paraId="6162E28C" w14:textId="46AC8BC6">
      <w:pPr>
        <w:pBdr/>
        <w:spacing/>
        <w:ind/>
        <w:rPr/>
      </w:pPr>
      <w:r>
        <mc:AlternateContent>
          <mc:Choice Requires="wpg">
            <w:drawing>
              <wp:inline xmlns:wp="http://schemas.openxmlformats.org/drawingml/2006/wordprocessingDrawing" distT="0" distB="0" distL="0" distR="0">
                <wp:extent cx="5940425" cy="3343275"/>
                <wp:effectExtent l="0" t="0" r="3175" b="9525"/>
                <wp:docPr id="1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50966" name="Picture 24" descr="A screenshot of a computer&#10;&#10;AI-generated content may be incorrect."/>
                        <pic:cNvPicPr>
                          <a:picLocks noChangeAspect="1"/>
                        </pic:cNvPicPr>
                        <pic:nvPr/>
                      </pic:nvPicPr>
                      <pic:blipFill rotWithShape="1">
                        <a:blip r:embed="rId20"/>
                        <a:stretch/>
                      </pic:blipFill>
                      <pic:spPr bwMode="auto">
                        <a:xfrm>
                          <a:off x="0" y="0"/>
                          <a:ext cx="5940425" cy="33432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263.25pt;mso-wrap-distance-left:0.00pt;mso-wrap-distance-top:0.00pt;mso-wrap-distance-right:0.00pt;mso-wrap-distance-bottom:0.00pt;z-index:1;" stroked="f">
                <v:imagedata r:id="rId20" o:title=""/>
                <o:lock v:ext="edit" rotation="t"/>
              </v:shape>
            </w:pict>
          </mc:Fallback>
        </mc:AlternateContent>
      </w:r>
      <w:r/>
    </w:p>
    <w:p w14:paraId="423C48B3" w14:textId="77777777">
      <w:pPr>
        <w:pBdr/>
        <w:spacing/>
        <w:ind/>
        <w:rPr/>
      </w:pPr>
      <w:r/>
      <w:r/>
    </w:p>
    <w:p w14:paraId="49F000DC" w14:textId="6147298D">
      <w:pPr>
        <w:pStyle w:val="812"/>
        <w:pBdr/>
        <w:spacing/>
        <w:ind/>
        <w:rPr/>
      </w:pPr>
      <w:r>
        <w:t xml:space="preserve">4.4 Identification of Public S3 Bucket Misconfiguration</w:t>
      </w:r>
      <w:r/>
    </w:p>
    <w:p w14:paraId="1C2993EE" w14:textId="1B36D517">
      <w:pPr>
        <w:pBdr/>
        <w:spacing/>
        <w:ind/>
        <w:rPr/>
      </w:pPr>
      <w:r>
        <w:rPr>
          <w:rStyle w:val="951"/>
        </w:rPr>
        <w:t xml:space="preserve">Objective:</w:t>
      </w:r>
      <w:r>
        <w:br/>
        <w:t xml:space="preserve">Identify the API event that made an S3 bucket publicly accessible.</w:t>
      </w:r>
      <w:r/>
    </w:p>
    <w:p w14:paraId="46978BE2" w14:textId="77777777">
      <w:pPr>
        <w:pStyle w:val="813"/>
        <w:pBdr/>
        <w:spacing/>
        <w:ind/>
        <w:rPr/>
      </w:pPr>
      <w:r>
        <w:t xml:space="preserve">SPL: </w:t>
      </w:r>
      <w:r/>
    </w:p>
    <w:p w14:paraId="0101A3F3" w14:textId="0BC95A3D">
      <w:pPr>
        <w:pBdr/>
        <w:spacing/>
        <w:ind/>
        <w:rPr>
          <w:b/>
          <w:bCs/>
        </w:rPr>
      </w:pPr>
      <w:r>
        <w:rPr>
          <w:b/>
          <w:bCs/>
        </w:rPr>
        <w:t xml:space="preserve">‘</w:t>
      </w:r>
      <w:r>
        <w:rPr>
          <w:b/>
          <w:bCs/>
        </w:rPr>
        <w:t xml:space="preserve">index="botsv3" </w:t>
      </w:r>
      <w:r>
        <w:rPr>
          <w:b/>
          <w:bCs/>
        </w:rPr>
        <w:t xml:space="preserve">sourcetype</w:t>
      </w:r>
      <w:r>
        <w:rPr>
          <w:b/>
          <w:bCs/>
        </w:rPr>
        <w:t xml:space="preserve">="</w:t>
      </w:r>
      <w:r>
        <w:rPr>
          <w:b/>
          <w:bCs/>
        </w:rPr>
        <w:t xml:space="preserve">aws:cloudtrail</w:t>
      </w:r>
      <w:r>
        <w:rPr>
          <w:b/>
          <w:bCs/>
        </w:rPr>
        <w:t xml:space="preserve">" </w:t>
      </w:r>
      <w:r>
        <w:rPr>
          <w:b/>
          <w:bCs/>
        </w:rPr>
        <w:t xml:space="preserve">putbucketacl</w:t>
      </w:r>
      <w:r>
        <w:rPr>
          <w:b/>
          <w:bCs/>
        </w:rPr>
        <w:t xml:space="preserve">’</w:t>
      </w:r>
      <w:r>
        <w:rPr>
          <w:b/>
          <w:bCs/>
        </w:rPr>
      </w:r>
      <w:r>
        <w:rPr>
          <w:b/>
          <w:bCs/>
        </w:rPr>
      </w:r>
    </w:p>
    <w:p w14:paraId="2AC334B6" w14:textId="77777777">
      <w:pPr>
        <w:pBdr/>
        <w:spacing/>
        <w:ind/>
        <w:rPr/>
      </w:pPr>
      <w:r>
        <w:rPr>
          <w:rStyle w:val="951"/>
        </w:rPr>
        <w:t xml:space="preserve">Methodology and Justification:</w:t>
      </w:r>
      <w:r>
        <w:br/>
        <w:t xml:space="preserve">The </w:t>
      </w:r>
      <w:r>
        <w:t xml:space="preserve">PutBucketAcl</w:t>
      </w:r>
      <w:r>
        <w:t xml:space="preserve"> API call is used to modify access control lists (ACLs) on S3 buckets. Examination of the </w:t>
      </w:r>
      <w:r>
        <w:t xml:space="preserve">requestParameters.AccessControlPolicy</w:t>
      </w:r>
      <w:r>
        <w:t xml:space="preserve"> field showed permissions being granted to the </w:t>
      </w:r>
      <w:r>
        <w:t xml:space="preserve">AllUsers</w:t>
      </w:r>
      <w:r>
        <w:t xml:space="preserve"> group with both READ and WRITE access, confirming that the bucket was made publicly accessible.</w:t>
      </w:r>
      <w:r/>
    </w:p>
    <w:p w14:paraId="1DC9F7AC" w14:textId="77777777">
      <w:pPr>
        <w:pBdr/>
        <w:spacing/>
        <w:ind/>
        <w:rPr/>
      </w:pPr>
      <w:r>
        <w:t xml:space="preserve">This represents a common cloud misconfiguration and is a high-severity finding in SOC investigations.</w:t>
      </w:r>
      <w:r/>
    </w:p>
    <w:p w14:paraId="5C1D8BED" w14:textId="10D98B8F">
      <w:pPr>
        <w:pStyle w:val="813"/>
        <w:pBdr/>
        <w:spacing/>
        <w:ind/>
        <w:rPr/>
      </w:pPr>
      <w:r>
        <w:t xml:space="preserve">Answer</w:t>
      </w:r>
      <w:r>
        <w:t xml:space="preserve">:</w:t>
      </w:r>
      <w:r/>
    </w:p>
    <w:p w14:paraId="1EBDC32F" w14:textId="09689963">
      <w:pPr>
        <w:pBdr/>
        <w:spacing/>
        <w:ind/>
        <w:rPr/>
      </w:pPr>
      <w:r>
        <w:t xml:space="preserve">9a33d8df-1e16-4d58-b36d-8e80ce68f8a3</w:t>
      </w:r>
      <w:r>
        <mc:AlternateContent>
          <mc:Choice Requires="wpg">
            <w:drawing>
              <wp:inline xmlns:wp="http://schemas.openxmlformats.org/drawingml/2006/wordprocessingDrawing" distT="0" distB="0" distL="0" distR="0">
                <wp:extent cx="5940425" cy="3343910"/>
                <wp:effectExtent l="0" t="0" r="3175" b="8890"/>
                <wp:docPr id="13"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5524" name="Picture 22" descr="A screenshot of a computer program&#10;&#10;AI-generated content may be incorrect."/>
                        <pic:cNvPicPr>
                          <a:picLocks noChangeAspect="1"/>
                        </pic:cNvPicPr>
                        <pic:nvPr/>
                      </pic:nvPicPr>
                      <pic:blipFill rotWithShape="1">
                        <a:blip r:embed="rId21"/>
                        <a:stretch/>
                      </pic:blipFill>
                      <pic:spPr bwMode="auto">
                        <a:xfrm>
                          <a:off x="0" y="0"/>
                          <a:ext cx="5940425" cy="3343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263.30pt;mso-wrap-distance-left:0.00pt;mso-wrap-distance-top:0.00pt;mso-wrap-distance-right:0.00pt;mso-wrap-distance-bottom:0.00pt;z-index:1;" stroked="f">
                <v:imagedata r:id="rId21" o:title=""/>
                <o:lock v:ext="edit" rotation="t"/>
              </v:shape>
            </w:pict>
          </mc:Fallback>
        </mc:AlternateContent>
      </w:r>
      <w:r/>
    </w:p>
    <w:p w14:paraId="1CDEB429" w14:textId="52D01F41">
      <w:pPr>
        <w:pStyle w:val="812"/>
        <w:pBdr/>
        <w:spacing/>
        <w:ind/>
        <w:rPr/>
      </w:pPr>
      <w:r>
        <w:t xml:space="preserve">4.5 Identification of Responsible IAM User</w:t>
      </w:r>
      <w:r/>
    </w:p>
    <w:p w14:paraId="3C68CC60" w14:textId="1F923F50">
      <w:pPr>
        <w:pBdr/>
        <w:spacing/>
        <w:ind/>
        <w:rPr/>
      </w:pPr>
      <w:r>
        <w:rPr>
          <w:rStyle w:val="951"/>
        </w:rPr>
        <w:t xml:space="preserve">Objective:</w:t>
      </w:r>
      <w:r>
        <w:br/>
        <w:t xml:space="preserve">Identify the IAM user responsible for making the S3 bucket public.</w:t>
      </w:r>
      <w:r/>
    </w:p>
    <w:p w14:paraId="17925365" w14:textId="77777777">
      <w:pPr>
        <w:pStyle w:val="813"/>
        <w:pBdr/>
        <w:spacing/>
        <w:ind/>
        <w:rPr/>
      </w:pPr>
      <w:r>
        <w:t xml:space="preserve">SPL: </w:t>
      </w:r>
      <w:r/>
    </w:p>
    <w:p w14:paraId="7E121A92" w14:textId="0ED53D7F">
      <w:pPr>
        <w:pBdr/>
        <w:spacing/>
        <w:ind/>
        <w:rPr>
          <w:b/>
          <w:bCs/>
        </w:rPr>
      </w:pPr>
      <w:r>
        <w:rPr>
          <w:b/>
          <w:bCs/>
        </w:rPr>
        <w:t xml:space="preserve">‘</w:t>
      </w:r>
      <w:r>
        <w:rPr>
          <w:b/>
          <w:bCs/>
        </w:rPr>
        <w:t xml:space="preserve">index="botsv3" </w:t>
      </w:r>
      <w:r>
        <w:rPr>
          <w:b/>
          <w:bCs/>
        </w:rPr>
        <w:t xml:space="preserve">sourcetype</w:t>
      </w:r>
      <w:r>
        <w:rPr>
          <w:b/>
          <w:bCs/>
        </w:rPr>
        <w:t xml:space="preserve">="</w:t>
      </w:r>
      <w:r>
        <w:rPr>
          <w:b/>
          <w:bCs/>
        </w:rPr>
        <w:t xml:space="preserve">aws:cloudtrail</w:t>
      </w:r>
      <w:r>
        <w:rPr>
          <w:b/>
          <w:bCs/>
        </w:rPr>
        <w:t xml:space="preserve">" </w:t>
      </w:r>
      <w:r>
        <w:rPr>
          <w:b/>
          <w:bCs/>
        </w:rPr>
        <w:t xml:space="preserve">putbucketacl</w:t>
      </w:r>
      <w:r>
        <w:rPr>
          <w:b/>
          <w:bCs/>
        </w:rPr>
        <w:t xml:space="preserve">’</w:t>
      </w:r>
      <w:r>
        <w:rPr>
          <w:b/>
          <w:bCs/>
        </w:rPr>
      </w:r>
      <w:r>
        <w:rPr>
          <w:b/>
          <w:bCs/>
        </w:rPr>
      </w:r>
    </w:p>
    <w:p w14:paraId="6FF91F80" w14:textId="7EE0D67F">
      <w:pPr>
        <w:pBdr/>
        <w:spacing/>
        <w:ind/>
        <w:rPr/>
      </w:pPr>
      <w:r>
        <w:rPr>
          <w:rStyle w:val="951"/>
        </w:rPr>
        <w:t xml:space="preserve">Methodology and Justification:</w:t>
      </w:r>
      <w:r>
        <w:br/>
        <w:t xml:space="preserve">The </w:t>
      </w:r>
      <w:r>
        <w:t xml:space="preserve">userIdentity.userName</w:t>
      </w:r>
      <w:r>
        <w:t xml:space="preserve"> field within the </w:t>
      </w:r>
      <w:r>
        <w:t xml:space="preserve">PutBucketAcl</w:t>
      </w:r>
      <w:r>
        <w:t xml:space="preserve"> event identifies the IAM user who performed the action.</w:t>
      </w:r>
      <w:r>
        <w:t xml:space="preserve"> Show </w:t>
      </w:r>
      <w:r>
        <w:t xml:space="preserve">in the image above in section 4.4 under the owner tab</w:t>
      </w:r>
      <w:r>
        <w:t xml:space="preserve">.</w:t>
      </w:r>
      <w:r/>
    </w:p>
    <w:p w14:paraId="7C5BF5F8" w14:textId="30F07120">
      <w:pPr>
        <w:pBdr/>
        <w:spacing/>
        <w:ind/>
        <w:rPr/>
      </w:pPr>
      <w:r>
        <w:t xml:space="preserve">Attribution is critical in incident response to determine whether an action was accidental, malicious, or the result of credential compromise.</w:t>
      </w:r>
      <w:r/>
    </w:p>
    <w:p w14:paraId="3BD157F5" w14:textId="06A48714">
      <w:pPr>
        <w:pStyle w:val="813"/>
        <w:pBdr/>
        <w:spacing/>
        <w:ind/>
        <w:rPr/>
      </w:pPr>
      <w:r>
        <w:t xml:space="preserve">Answer:</w:t>
      </w:r>
      <w:r/>
    </w:p>
    <w:p w14:paraId="14A510F5" w14:textId="61C4F9EA">
      <w:pPr>
        <w:pBdr/>
        <w:spacing/>
        <w:ind/>
        <w:rPr/>
      </w:pPr>
      <w:r>
        <w:t xml:space="preserve">bstoll</w:t>
      </w:r>
      <w:r/>
    </w:p>
    <w:p w14:paraId="6F36574F" w14:textId="3D392166">
      <w:pPr>
        <w:pStyle w:val="812"/>
        <w:pBdr/>
        <w:spacing/>
        <w:ind/>
        <w:rPr/>
      </w:pPr>
      <w:r>
        <w:t xml:space="preserve">4.6 Identification of the Publicly Accessible S3 Bucket</w:t>
      </w:r>
      <w:r/>
    </w:p>
    <w:p w14:paraId="5C5B2D33" w14:textId="5D54B09E">
      <w:pPr>
        <w:pBdr/>
        <w:spacing/>
        <w:ind/>
        <w:rPr/>
      </w:pPr>
      <w:r>
        <w:rPr>
          <w:rStyle w:val="951"/>
        </w:rPr>
        <w:t xml:space="preserve">Objective:</w:t>
      </w:r>
      <w:r>
        <w:br/>
        <w:t xml:space="preserve">Identify the name of the S3 bucket made publicly accessible</w:t>
      </w:r>
      <w:r/>
    </w:p>
    <w:p w14:paraId="0666A076" w14:textId="62FE1C28">
      <w:pPr>
        <w:pBdr/>
        <w:spacing/>
        <w:ind/>
        <w:rPr/>
      </w:pPr>
      <w:r>
        <w:rPr>
          <w:rStyle w:val="951"/>
        </w:rPr>
        <w:t xml:space="preserve">Methodology and Justification:</w:t>
      </w:r>
      <w:r>
        <w:br/>
        <w:t xml:space="preserve">The </w:t>
      </w:r>
      <w:r>
        <w:t xml:space="preserve">requestParameters.bucketName</w:t>
      </w:r>
      <w:r>
        <w:t xml:space="preserve"> field within the </w:t>
      </w:r>
      <w:r>
        <w:t xml:space="preserve">PutBucketAcl</w:t>
      </w:r>
      <w:r>
        <w:t xml:space="preserve"> event specifies which bucket was modified.</w:t>
      </w:r>
      <w:r/>
    </w:p>
    <w:p w14:paraId="25F1C06C" w14:textId="4125F0D6">
      <w:pPr>
        <w:pStyle w:val="813"/>
        <w:pBdr/>
        <w:spacing/>
        <w:ind/>
        <w:rPr/>
      </w:pPr>
      <w:r>
        <w:t xml:space="preserve">Answer: </w:t>
      </w:r>
      <w:r/>
    </w:p>
    <w:p w14:paraId="5E447551" w14:textId="47051287">
      <w:pPr>
        <w:pBdr/>
        <w:spacing/>
        <w:ind/>
        <w:rPr/>
      </w:pPr>
      <w:r>
        <w:t xml:space="preserve">frothlywebcode</w:t>
      </w:r>
      <w:r/>
    </w:p>
    <w:p w14:paraId="79B97731" w14:textId="67125B85">
      <w:pPr>
        <w:pBdr/>
        <w:spacing/>
        <w:ind/>
        <w:rPr/>
      </w:pPr>
      <w:r>
        <mc:AlternateContent>
          <mc:Choice Requires="wpg">
            <w:drawing>
              <wp:inline xmlns:wp="http://schemas.openxmlformats.org/drawingml/2006/wordprocessingDrawing" distT="0" distB="0" distL="0" distR="0">
                <wp:extent cx="5940425" cy="3343275"/>
                <wp:effectExtent l="0" t="0" r="3175" b="9525"/>
                <wp:docPr id="14"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0742" name="Picture 23" descr="A screenshot of a computer program&#10;&#10;AI-generated content may be incorrect."/>
                        <pic:cNvPicPr>
                          <a:picLocks noChangeAspect="1"/>
                        </pic:cNvPicPr>
                        <pic:nvPr/>
                      </pic:nvPicPr>
                      <pic:blipFill rotWithShape="1">
                        <a:blip r:embed="rId22"/>
                        <a:stretch/>
                      </pic:blipFill>
                      <pic:spPr bwMode="auto">
                        <a:xfrm>
                          <a:off x="0" y="0"/>
                          <a:ext cx="5940425" cy="33432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263.25pt;mso-wrap-distance-left:0.00pt;mso-wrap-distance-top:0.00pt;mso-wrap-distance-right:0.00pt;mso-wrap-distance-bottom:0.00pt;z-index:1;" stroked="f">
                <v:imagedata r:id="rId22" o:title=""/>
                <o:lock v:ext="edit" rotation="t"/>
              </v:shape>
            </w:pict>
          </mc:Fallback>
        </mc:AlternateContent>
      </w:r>
      <w:r/>
    </w:p>
    <w:p w14:paraId="36F0B53D" w14:textId="0F0C3E1E">
      <w:pPr>
        <w:pStyle w:val="812"/>
        <w:pBdr/>
        <w:spacing/>
        <w:ind/>
        <w:rPr/>
      </w:pPr>
      <w:r>
        <w:t xml:space="preserve">4.7 Identification of Uploaded File to Public S3 Bucket</w:t>
      </w:r>
      <w:r/>
    </w:p>
    <w:p w14:paraId="702C441A" w14:textId="1D4BA9BD">
      <w:pPr>
        <w:pBdr/>
        <w:spacing/>
        <w:ind/>
        <w:rPr/>
      </w:pPr>
      <w:r>
        <w:rPr>
          <w:rStyle w:val="951"/>
        </w:rPr>
        <w:t xml:space="preserve">Objective:</w:t>
      </w:r>
      <w:r>
        <w:br/>
        <w:t xml:space="preserve">Identify a text file uploaded while the bucket was publicly accessible.</w:t>
      </w:r>
      <w:r/>
    </w:p>
    <w:p w14:paraId="54B97162" w14:textId="0405EE06">
      <w:pPr>
        <w:pStyle w:val="813"/>
        <w:pBdr/>
        <w:spacing/>
        <w:ind/>
        <w:rPr/>
      </w:pPr>
      <w:r>
        <w:t xml:space="preserve">SPL:</w:t>
      </w:r>
      <w:r/>
    </w:p>
    <w:p w14:paraId="0FD12A35" w14:textId="594F9FAE">
      <w:pPr>
        <w:pBdr/>
        <w:spacing/>
        <w:ind/>
        <w:rPr>
          <w:b/>
          <w:bCs/>
        </w:rPr>
      </w:pPr>
      <w:r>
        <w:rPr>
          <w:b/>
          <w:bCs/>
        </w:rPr>
        <w:t xml:space="preserve">‘</w:t>
      </w:r>
      <w:r>
        <w:rPr>
          <w:b/>
          <w:bCs/>
        </w:rPr>
        <w:t xml:space="preserve">index="botsv3" "</w:t>
      </w:r>
      <w:r>
        <w:rPr>
          <w:b/>
          <w:bCs/>
        </w:rPr>
        <w:t xml:space="preserve">frothlywebcode</w:t>
      </w:r>
      <w:r>
        <w:rPr>
          <w:b/>
          <w:bCs/>
        </w:rPr>
        <w:t xml:space="preserve">" .txt</w:t>
      </w:r>
      <w:r>
        <w:rPr>
          <w:b/>
          <w:bCs/>
        </w:rPr>
        <w:t xml:space="preserve">’</w:t>
      </w:r>
      <w:r>
        <w:rPr>
          <w:b/>
          <w:bCs/>
        </w:rPr>
      </w:r>
      <w:r>
        <w:rPr>
          <w:b/>
          <w:bCs/>
        </w:rPr>
      </w:r>
    </w:p>
    <w:p w14:paraId="5F6A2D8D" w14:textId="77777777">
      <w:pPr>
        <w:pStyle w:val="813"/>
        <w:pBdr/>
        <w:spacing/>
        <w:ind/>
        <w:rPr/>
      </w:pPr>
      <w:r>
        <w:t xml:space="preserve">Methodology and Justification:</w:t>
      </w:r>
      <w:r/>
    </w:p>
    <w:p w14:paraId="6906B73F" w14:textId="5CA07ED2">
      <w:pPr>
        <w:pBdr/>
        <w:spacing/>
        <w:ind/>
        <w:rPr/>
      </w:pPr>
      <w:r>
        <w:t xml:space="preserve">S3 access logs record object-level activity, including uploads. Filtering for HTTP 200 responses and REST.PUT.OBJECT actions confirmed successful file uploads.</w:t>
      </w:r>
      <w:r/>
    </w:p>
    <w:p w14:paraId="41B0DA7B" w14:textId="77777777">
      <w:pPr>
        <w:pBdr/>
        <w:spacing/>
        <w:ind/>
        <w:rPr/>
      </w:pPr>
      <w:r>
        <w:t xml:space="preserve">This confirms that the misconfiguration had real impact, escalating the incident severity.</w:t>
      </w:r>
      <w:r/>
    </w:p>
    <w:p w14:paraId="3ECF7429" w14:textId="621733E7">
      <w:pPr>
        <w:pStyle w:val="813"/>
        <w:pBdr/>
        <w:spacing/>
        <w:ind/>
        <w:rPr/>
      </w:pPr>
      <w:r>
        <w:t xml:space="preserve">Answer:</w:t>
      </w:r>
      <w:r/>
    </w:p>
    <w:p w14:paraId="3A7CD84D" w14:textId="17EC8CE7">
      <w:pPr>
        <w:pBdr/>
        <w:spacing/>
        <w:ind/>
        <w:rPr/>
      </w:pPr>
      <w:r>
        <w:t xml:space="preserve">OPEN_BUCKET_PLEASE_FIX.txt</w:t>
      </w:r>
      <w:r/>
    </w:p>
    <w:p w14:paraId="68D9DBD7" w14:textId="6AED572C">
      <w:pPr>
        <w:pStyle w:val="812"/>
        <w:pBdr/>
        <w:spacing/>
        <w:ind/>
        <w:rPr/>
      </w:pPr>
      <w:r>
        <w:t xml:space="preserve">4.8 Identification of Endpoint OS Anomaly</w:t>
      </w:r>
      <w:r/>
    </w:p>
    <w:p w14:paraId="7EF1211F" w14:textId="6D7F765D">
      <w:pPr>
        <w:pBdr/>
        <w:spacing/>
        <w:ind/>
        <w:rPr/>
      </w:pPr>
      <w:r>
        <w:rPr>
          <w:rStyle w:val="951"/>
        </w:rPr>
        <w:t xml:space="preserve">Objective:</w:t>
      </w:r>
      <w:r>
        <w:br/>
        <w:t xml:space="preserve">Identify an endpoint running a different Windows OS edition</w:t>
      </w:r>
      <w:r/>
    </w:p>
    <w:p w14:paraId="7F253D91" w14:textId="4199A093">
      <w:pPr>
        <w:pStyle w:val="813"/>
        <w:pBdr/>
        <w:spacing/>
        <w:ind/>
        <w:rPr/>
      </w:pPr>
      <w:r>
        <w:t xml:space="preserve">SPL:</w:t>
      </w:r>
      <w:r/>
    </w:p>
    <w:p w14:paraId="7679AC95" w14:textId="63FD36B0">
      <w:pPr>
        <w:pBdr/>
        <w:spacing/>
        <w:ind/>
        <w:rPr>
          <w:b/>
          <w:bCs/>
        </w:rPr>
      </w:pPr>
      <w:r>
        <w:rPr>
          <w:b/>
          <w:bCs/>
        </w:rPr>
        <w:t xml:space="preserve">‘</w:t>
      </w:r>
      <w:r>
        <w:rPr>
          <w:b/>
          <w:bCs/>
        </w:rPr>
        <w:t xml:space="preserve">index="botsv3" </w:t>
      </w:r>
      <w:r>
        <w:rPr>
          <w:b/>
          <w:bCs/>
        </w:rPr>
        <w:t xml:space="preserve">sourcetype</w:t>
      </w:r>
      <w:r>
        <w:rPr>
          <w:b/>
          <w:bCs/>
        </w:rPr>
        <w:t xml:space="preserve">=</w:t>
      </w:r>
      <w:r>
        <w:rPr>
          <w:b/>
          <w:bCs/>
        </w:rPr>
        <w:t xml:space="preserve">winhostmon</w:t>
      </w:r>
      <w:r>
        <w:rPr>
          <w:b/>
          <w:bCs/>
        </w:rPr>
        <w:t xml:space="preserve"> source=</w:t>
      </w:r>
      <w:r>
        <w:rPr>
          <w:b/>
          <w:bCs/>
        </w:rPr>
        <w:t xml:space="preserve">operatingsystem</w:t>
      </w:r>
      <w:r>
        <w:rPr>
          <w:b/>
          <w:bCs/>
        </w:rPr>
        <w:t xml:space="preserve">’</w:t>
      </w:r>
      <w:r>
        <w:rPr>
          <w:b/>
          <w:bCs/>
        </w:rPr>
      </w:r>
      <w:r>
        <w:rPr>
          <w:b/>
          <w:bCs/>
        </w:rPr>
      </w:r>
    </w:p>
    <w:p w14:paraId="1BD6CCC0" w14:textId="32103441">
      <w:pPr>
        <w:pBdr/>
        <w:spacing/>
        <w:ind/>
        <w:rPr/>
      </w:pPr>
      <w:r>
        <w:rPr>
          <w:rStyle w:val="951"/>
        </w:rPr>
        <w:t xml:space="preserve">Methodology and Justification:</w:t>
      </w:r>
      <w:r>
        <w:rPr>
          <w:b/>
          <w:bCs/>
        </w:rPr>
        <w:br/>
      </w:r>
      <w:r>
        <w:t xml:space="preserve">Operating system information was compared across hosts. Most systems were running Windows 10 </w:t>
      </w:r>
      <w:r>
        <w:t xml:space="preserve">Pro</w:t>
      </w:r>
      <w:r>
        <w:t xml:space="preserve">;</w:t>
      </w:r>
      <w:r>
        <w:t xml:space="preserve"> however, one endpoint was identified running Windows 10 Enterprise. The host was then correlated to its fully qualified domain name (FQDN).</w:t>
      </w:r>
      <w:r/>
    </w:p>
    <w:p w14:paraId="48EB0AE3" w14:textId="51A3EA00">
      <w:pPr>
        <w:pBdr/>
        <w:spacing/>
        <w:ind/>
        <w:rPr/>
      </w:pPr>
      <w:r>
        <w:t xml:space="preserve">OS deviations may indicate elevated privileges, licensing differences, or misconfigured endpoints and are often flagged during endpoint baseline analysis.</w:t>
      </w:r>
      <w:r/>
    </w:p>
    <w:p w14:paraId="2B4B29CA" w14:textId="070F3068">
      <w:pPr>
        <w:pStyle w:val="813"/>
        <w:pBdr/>
        <w:spacing/>
        <w:ind/>
        <w:rPr/>
      </w:pPr>
      <w:r>
        <w:t xml:space="preserve">Answer: </w:t>
      </w:r>
      <w:r/>
    </w:p>
    <w:p w14:paraId="46F4B86A" w14:textId="2627F98F">
      <w:pPr>
        <w:pBdr/>
        <w:spacing/>
        <w:ind/>
        <w:rPr>
          <w:highlight w:val="none"/>
        </w:rPr>
      </w:pPr>
      <w:r>
        <w:t xml:space="preserve">BSTOLL-L.froth.ly</w:t>
      </w:r>
      <w:r>
        <w:rPr>
          <w:highlight w:val="none"/>
        </w:rPr>
      </w:r>
      <w:r>
        <w:rPr>
          <w:highlight w:val="none"/>
        </w:rPr>
      </w:r>
    </w:p>
    <w:p w14:paraId="1705422B">
      <w:pPr>
        <w:pBdr/>
        <w:spacing/>
        <w:ind/>
        <w:rPr>
          <w:highlight w:val="none"/>
        </w:rPr>
      </w:pPr>
      <w:r>
        <w:rPr>
          <w:highlight w:val="none"/>
        </w:rPr>
      </w:r>
      <w:r/>
      <w:r>
        <mc:AlternateContent>
          <mc:Choice Requires="wpg">
            <w:drawing>
              <wp:inline xmlns:wp="http://schemas.openxmlformats.org/drawingml/2006/wordprocessingDrawing" distT="0" distB="0" distL="0" distR="0">
                <wp:extent cx="5940425" cy="334323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9250" name=""/>
                        <pic:cNvPicPr>
                          <a:picLocks noChangeAspect="1"/>
                        </pic:cNvPicPr>
                        <pic:nvPr/>
                      </pic:nvPicPr>
                      <pic:blipFill rotWithShape="1">
                        <a:blip r:embed="rId23"/>
                        <a:stretch/>
                      </pic:blipFill>
                      <pic:spPr bwMode="auto">
                        <a:xfrm>
                          <a:off x="0" y="0"/>
                          <a:ext cx="5940423" cy="33432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263.25pt;mso-wrap-distance-left:0.00pt;mso-wrap-distance-top:0.00pt;mso-wrap-distance-right:0.00pt;mso-wrap-distance-bottom:0.00pt;z-index:1;" stroked="false">
                <v:imagedata r:id="rId23" o:title=""/>
                <o:lock v:ext="edit" rotation="t"/>
              </v:shape>
            </w:pict>
          </mc:Fallback>
        </mc:AlternateContent>
      </w:r>
      <w:r/>
      <w:r>
        <w:rPr>
          <w:highlight w:val="none"/>
        </w:rPr>
      </w:r>
      <w:r>
        <w:rPr>
          <w:highlight w:val="none"/>
        </w:rPr>
      </w:r>
    </w:p>
    <w:p w14:paraId="27A95D9B">
      <w:pPr>
        <w:pBdr/>
        <w:spacing/>
        <w:ind/>
        <w:rPr>
          <w:highlight w:val="none"/>
        </w:rPr>
      </w:pPr>
      <w:r>
        <w:rPr>
          <w:highlight w:val="none"/>
        </w:rPr>
      </w:r>
      <w:r>
        <mc:AlternateContent>
          <mc:Choice Requires="wpg">
            <w:drawing>
              <wp:inline xmlns:wp="http://schemas.openxmlformats.org/drawingml/2006/wordprocessingDrawing" distT="0" distB="0" distL="0" distR="0">
                <wp:extent cx="5940425" cy="334323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2929" name=""/>
                        <pic:cNvPicPr>
                          <a:picLocks noChangeAspect="1"/>
                        </pic:cNvPicPr>
                        <pic:nvPr/>
                      </pic:nvPicPr>
                      <pic:blipFill rotWithShape="1">
                        <a:blip r:embed="rId24"/>
                        <a:stretch/>
                      </pic:blipFill>
                      <pic:spPr bwMode="auto">
                        <a:xfrm>
                          <a:off x="0" y="0"/>
                          <a:ext cx="5940424" cy="33432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263.25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14:paraId="420A8B53">
      <w:pPr>
        <w:pBdr/>
        <w:spacing/>
        <w:ind/>
        <w:rPr>
          <w:highlight w:val="none"/>
        </w:rPr>
      </w:pPr>
      <w:r>
        <w:rPr>
          <w:highlight w:val="none"/>
        </w:rPr>
      </w:r>
      <w:r>
        <mc:AlternateContent>
          <mc:Choice Requires="wpg">
            <w:drawing>
              <wp:inline xmlns:wp="http://schemas.openxmlformats.org/drawingml/2006/wordprocessingDrawing" distT="0" distB="0" distL="0" distR="0">
                <wp:extent cx="5940425" cy="334323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5986" name=""/>
                        <pic:cNvPicPr>
                          <a:picLocks noChangeAspect="1"/>
                        </pic:cNvPicPr>
                        <pic:nvPr/>
                      </pic:nvPicPr>
                      <pic:blipFill rotWithShape="1">
                        <a:blip r:embed="rId25"/>
                        <a:stretch/>
                      </pic:blipFill>
                      <pic:spPr bwMode="auto">
                        <a:xfrm>
                          <a:off x="0" y="0"/>
                          <a:ext cx="5940424" cy="33432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5pt;height:263.25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14:paraId="6EFE42C4">
      <w:pPr>
        <w:pStyle w:val="811"/>
        <w:pBdr/>
        <w:spacing/>
        <w:ind/>
        <w:rPr/>
      </w:pPr>
      <w:r>
        <w:rPr>
          <w:highlight w:val="none"/>
        </w:rPr>
      </w:r>
      <w:r>
        <w:rPr>
          <w:highlight w:val="none"/>
          <w:lang w:val="en"/>
        </w:rPr>
        <w:t xml:space="preserve">Conclusion </w:t>
      </w:r>
      <w:r/>
    </w:p>
    <w:p w14:paraId="3C24CE5B">
      <w:pPr>
        <w:pBdr>
          <w:top w:val="none" w:color="000000" w:sz="4" w:space="0"/>
          <w:left w:val="none" w:color="000000" w:sz="4" w:space="0"/>
          <w:bottom w:val="none" w:color="000000" w:sz="4" w:space="0"/>
          <w:right w:val="none" w:color="000000" w:sz="4" w:space="0"/>
        </w:pBdr>
        <w:spacing/>
        <w:ind w:right="0" w:firstLine="0" w:left="0"/>
        <w:rPr/>
      </w:pPr>
      <w:r>
        <w:t xml:space="preserve">This investigation demonstrated how a Security Operations Centre (SOC) analyst can use Splunk to identify and analyse security incidents across cloud and endpoint environments using the BOTSv3 dataset. By examining AWS CloudTrail logs, S3 access logs, endp</w:t>
      </w:r>
      <w:r>
        <w:t xml:space="preserve">oint monitoring data, and hardware, the investigation identified key security issues including insecure S3 bucket configurations, identity-based access risks, and endpoint configuration anomalies.</w:t>
      </w:r>
      <w:r/>
    </w:p>
    <w:p w14:paraId="1265E4A2">
      <w:pPr>
        <w:pBdr>
          <w:top w:val="none" w:color="000000" w:sz="4" w:space="0"/>
          <w:left w:val="none" w:color="000000" w:sz="4" w:space="0"/>
          <w:bottom w:val="none" w:color="000000" w:sz="4" w:space="0"/>
          <w:right w:val="none" w:color="000000" w:sz="4" w:space="0"/>
        </w:pBdr>
        <w:spacing/>
        <w:ind w:right="0" w:firstLine="0" w:left="0"/>
        <w:rPr/>
      </w:pPr>
      <w:r>
        <w:t xml:space="preserve">The analysis highlighted how a single cloud misconfiguration</w:t>
      </w:r>
      <w:r>
        <w:rPr>
          <w:lang w:val="en"/>
        </w:rPr>
        <w:t xml:space="preserve"> </w:t>
      </w:r>
      <w:r>
        <w:t xml:space="preserve">such as a publicly accessible S3 bucket</w:t>
      </w:r>
      <w:r>
        <w:rPr>
          <w:lang w:val="en"/>
        </w:rPr>
        <w:t xml:space="preserve"> </w:t>
      </w:r>
      <w:r>
        <w:t xml:space="preserve">can lead to external interaction and increased organisational risk if not detected promptly. The correlation of CloudTrail and S3 access logs confirmed tha</w:t>
      </w:r>
      <w:r>
        <w:t xml:space="preserve">t the misconfiguration resulted in successful object uploads, reinforcing the importance of cross-source log analysis within SOC operations. Additionally, the identification of AWS API activity performed without multi-factor authentication and deviations i</w:t>
      </w:r>
      <w:r>
        <w:t xml:space="preserve">n endpoint operating system baselines demonstrated common weaknesses that SOC teams must continuously monitor.</w:t>
      </w:r>
      <w:r/>
    </w:p>
    <w:p w14:paraId="210A311E">
      <w:pPr>
        <w:pBdr>
          <w:top w:val="none" w:color="000000" w:sz="4" w:space="0"/>
          <w:left w:val="none" w:color="000000" w:sz="4" w:space="0"/>
          <w:bottom w:val="none" w:color="000000" w:sz="4" w:space="0"/>
          <w:right w:val="none" w:color="000000" w:sz="4" w:space="0"/>
        </w:pBdr>
        <w:spacing/>
        <w:ind w:right="0" w:firstLine="0" w:left="0"/>
        <w:rPr>
          <w:highlight w:val="none"/>
        </w:rPr>
      </w:pPr>
      <w:r>
        <w:t xml:space="preserve">Overall, this exercise reinforces the value of centralised log management and structured incident handling methodologies. Implementing proactive detections for cloud misconfiguration, enforcing MFA for API activity, and maintaining endpoint baselines woul</w:t>
      </w:r>
      <w:r>
        <w:t xml:space="preserve">d significantly improve detection capability and reduce response times in real-world SOC environments. The BOTSv3 dataset provides an effective platform for developing practical SOC investigation skills aligned with industry best practices.</w:t>
      </w:r>
      <w:r>
        <w:rPr>
          <w:highlight w:val="none"/>
        </w:rPr>
      </w:r>
      <w:r>
        <w:rPr>
          <w:highlight w:val="none"/>
        </w:rPr>
      </w:r>
    </w:p>
    <w:p w14:paraId="7D198D8C" w14:textId="425AF834">
      <w:pPr>
        <w:pStyle w:val="810"/>
        <w:pBdr/>
        <w:spacing/>
        <w:ind/>
        <w:rPr>
          <w:rFonts w:cstheme="majorHAnsi"/>
        </w:rPr>
      </w:pPr>
      <w:r>
        <w:rPr>
          <w:rFonts w:cstheme="majorHAnsi"/>
        </w:rPr>
        <w:t xml:space="preserve">References</w:t>
      </w:r>
      <w:r>
        <w:rPr>
          <w:rFonts w:cstheme="majorHAnsi"/>
        </w:rPr>
      </w:r>
      <w:r>
        <w:rPr>
          <w:rFonts w:cstheme="majorHAnsi"/>
        </w:rPr>
      </w:r>
    </w:p>
    <w:p w14:paraId="4F5FC625">
      <w:pPr>
        <w:pStyle w:val="998"/>
        <w:pBdr/>
        <w:spacing/>
        <w:ind w:left="0"/>
        <w:rPr/>
      </w:pPr>
      <w:r>
        <w:t xml:space="preserve">[1] Palo Alto Networks, “Security Operations Center (SOC) Roles and Responsibilities,”</w:t>
      </w:r>
      <w:r/>
    </w:p>
    <w:p w14:paraId="15A2F93A">
      <w:pPr>
        <w:pStyle w:val="998"/>
        <w:pBdr/>
        <w:spacing/>
        <w:ind w:left="0"/>
        <w:rPr/>
      </w:pPr>
      <w:r>
        <w:t xml:space="preserve"> https://www.paloaltonetworks.com/cyberpedia/soc-roles-and-responsibilities</w:t>
      </w:r>
      <w:r/>
    </w:p>
    <w:p w14:paraId="51A94716">
      <w:pPr>
        <w:pStyle w:val="998"/>
        <w:pBdr/>
        <w:spacing/>
        <w:ind/>
        <w:rPr/>
      </w:pPr>
      <w:r/>
      <w:r/>
    </w:p>
    <w:p w14:paraId="07A5D687">
      <w:pPr>
        <w:pStyle w:val="998"/>
        <w:pBdr/>
        <w:spacing/>
        <w:ind w:left="0"/>
        <w:rPr/>
      </w:pPr>
      <w:r>
        <w:t xml:space="preserve">[2] Radiant Security, “SOC Analyst Tier 1 vs Tier 2 vs Tier 3,” Feb. 03, 2025,</w:t>
      </w:r>
      <w:r/>
    </w:p>
    <w:p w14:paraId="2C349524" w14:textId="77777777">
      <w:pPr>
        <w:pBdr/>
        <w:spacing/>
        <w:ind w:firstLine="0" w:left="0"/>
        <w:rPr>
          <w:rFonts w:asciiTheme="majorHAnsi" w:hAnsiTheme="majorHAnsi" w:cstheme="majorHAnsi"/>
        </w:rPr>
      </w:pPr>
      <w:r>
        <w:t xml:space="preserve">https://radiantsecurity.ai/learn/soc-tier-1-vs-tier-2-vs-tier-3/</w:t>
      </w:r>
      <w:r>
        <w:rPr>
          <w:rFonts w:asciiTheme="majorHAnsi" w:hAnsiTheme="majorHAnsi" w:cstheme="majorHAnsi"/>
        </w:rPr>
      </w:r>
      <w:r>
        <w:rPr>
          <w:rFonts w:asciiTheme="majorHAnsi" w:hAnsiTheme="majorHAnsi" w:cstheme="majorHAnsi"/>
        </w:rPr>
      </w:r>
    </w:p>
    <w:p w14:paraId="5ED762E4">
      <w:pPr>
        <w:pBdr>
          <w:top w:val="none" w:color="000000" w:sz="4" w:space="0"/>
          <w:left w:val="none" w:color="000000" w:sz="4" w:space="0"/>
          <w:bottom w:val="none" w:color="000000" w:sz="4" w:space="0"/>
          <w:right w:val="none" w:color="000000" w:sz="4" w:space="0"/>
        </w:pBdr>
        <w:shd w:val="clear" w:color="ffffff" w:fill="ffffff"/>
        <w:spacing/>
        <w:ind w:right="0" w:firstLine="0" w:left="0"/>
        <w:rPr/>
      </w:pPr>
      <w:r>
        <w:rPr>
          <w:rFonts w:ascii="Calibri" w:hAnsi="Calibri" w:eastAsia="Calibri" w:cs="Calibri"/>
          <w:color w:val="000000"/>
          <w:sz w:val="24"/>
        </w:rPr>
        <w:t xml:space="preserve">[</w:t>
      </w:r>
      <w:r>
        <w:rPr>
          <w:rFonts w:ascii="Calibri" w:hAnsi="Calibri" w:eastAsia="Calibri" w:cs="Calibri"/>
          <w:color w:val="000000"/>
          <w:sz w:val="24"/>
          <w:lang w:val="en"/>
        </w:rPr>
        <w:t xml:space="preserve">3</w:t>
      </w:r>
      <w:r>
        <w:rPr>
          <w:rFonts w:ascii="Calibri" w:hAnsi="Calibri" w:eastAsia="Calibri" w:cs="Calibri"/>
          <w:color w:val="000000"/>
          <w:sz w:val="24"/>
        </w:rPr>
        <w:t xml:space="preserve">]</w:t>
      </w:r>
      <w:r>
        <w:rPr>
          <w:rFonts w:ascii="Calibri" w:hAnsi="Calibri" w:eastAsia="Calibri" w:cs="Calibri"/>
          <w:color w:val="000000"/>
          <w:sz w:val="24"/>
          <w:lang w:val="en"/>
        </w:rPr>
        <w:t xml:space="preserve"> Amazon “AWS Cloud Trail Docs” </w:t>
      </w:r>
      <w:r>
        <w:rPr>
          <w:rFonts w:ascii="Calibri" w:hAnsi="Calibri" w:eastAsia="Calibri" w:cs="Calibri"/>
          <w:i/>
          <w:color w:val="000000"/>
          <w:sz w:val="24"/>
        </w:rPr>
        <w:t xml:space="preserve">Amazon.com</w:t>
      </w:r>
      <w:r>
        <w:rPr>
          <w:rFonts w:ascii="Calibri" w:hAnsi="Calibri" w:eastAsia="Calibri" w:cs="Calibri"/>
          <w:color w:val="000000"/>
          <w:sz w:val="24"/>
        </w:rPr>
        <w:t xml:space="preserve">, 2023. https://docs.aws.amazon.com/cloudtrail/</w:t>
      </w:r>
      <w:r>
        <w:rPr>
          <w:rFonts w:ascii="Calibri" w:hAnsi="Calibri" w:eastAsia="Calibri" w:cs="Calibri"/>
          <w:sz w:val="24"/>
        </w:rPr>
      </w:r>
      <w:r/>
    </w:p>
    <w:p w14:paraId="5D6B6D91">
      <w:pPr>
        <w:pBdr>
          <w:top w:val="none" w:color="000000" w:sz="4" w:space="0"/>
          <w:left w:val="none" w:color="000000" w:sz="4" w:space="0"/>
          <w:bottom w:val="none" w:color="000000" w:sz="4" w:space="0"/>
          <w:right w:val="none" w:color="000000" w:sz="4" w:space="0"/>
        </w:pBdr>
        <w:shd w:val="clear" w:color="ffffff" w:fill="ffffff"/>
        <w:spacing/>
        <w:ind w:right="0" w:firstLine="0" w:left="0"/>
        <w:rPr/>
      </w:pPr>
      <w:r>
        <w:rPr>
          <w:rFonts w:ascii="Calibri" w:hAnsi="Calibri" w:eastAsia="Calibri" w:cs="Calibri"/>
          <w:color w:val="000000"/>
          <w:sz w:val="24"/>
        </w:rPr>
        <w:t xml:space="preserve">‌</w:t>
      </w:r>
      <w:r>
        <w:rPr>
          <w:rFonts w:ascii="Calibri" w:hAnsi="Calibri" w:eastAsia="Calibri" w:cs="Calibri"/>
          <w:color w:val="000000"/>
          <w:sz w:val="24"/>
        </w:rPr>
        <w:t xml:space="preserve">[</w:t>
      </w:r>
      <w:r>
        <w:rPr>
          <w:rFonts w:ascii="Calibri" w:hAnsi="Calibri" w:eastAsia="Calibri" w:cs="Calibri"/>
          <w:color w:val="000000"/>
          <w:sz w:val="24"/>
          <w:lang w:val="en"/>
        </w:rPr>
        <w:t xml:space="preserve">4</w:t>
      </w:r>
      <w:r>
        <w:rPr>
          <w:rFonts w:ascii="Calibri" w:hAnsi="Calibri" w:eastAsia="Calibri" w:cs="Calibri"/>
          <w:color w:val="000000"/>
          <w:sz w:val="24"/>
        </w:rPr>
        <w:t xml:space="preserve">]</w:t>
      </w:r>
      <w:r>
        <w:rPr>
          <w:rFonts w:ascii="Calibri" w:hAnsi="Calibri" w:eastAsia="Calibri" w:cs="Calibri"/>
          <w:color w:val="000000"/>
          <w:sz w:val="24"/>
          <w:lang w:val="en"/>
        </w:rPr>
        <w:t xml:space="preserve"> </w:t>
      </w:r>
      <w:r>
        <w:rPr>
          <w:rFonts w:ascii="Calibri" w:hAnsi="Calibri" w:eastAsia="Calibri" w:cs="Calibri"/>
          <w:color w:val="000000"/>
          <w:sz w:val="24"/>
        </w:rPr>
        <w:t xml:space="preserve">“Boss of the SOC (BOTS) Dataset Version 3,” </w:t>
      </w:r>
      <w:r>
        <w:rPr>
          <w:rFonts w:ascii="Calibri" w:hAnsi="Calibri" w:eastAsia="Calibri" w:cs="Calibri"/>
          <w:i/>
          <w:color w:val="000000"/>
          <w:sz w:val="24"/>
        </w:rPr>
        <w:t xml:space="preserve">GitHub</w:t>
      </w:r>
      <w:r>
        <w:rPr>
          <w:rFonts w:ascii="Calibri" w:hAnsi="Calibri" w:eastAsia="Calibri" w:cs="Calibri"/>
          <w:color w:val="000000"/>
          <w:sz w:val="24"/>
        </w:rPr>
        <w:t xml:space="preserve">, Mar. 26, 2022. https://github.com/splunk/botsv3</w:t>
      </w:r>
      <w:r>
        <w:rPr>
          <w:rFonts w:ascii="Calibri" w:hAnsi="Calibri" w:eastAsia="Calibri" w:cs="Calibri"/>
          <w:sz w:val="24"/>
        </w:rPr>
      </w:r>
      <w:r/>
    </w:p>
    <w:p w14:paraId="2A38D9C5">
      <w:pPr>
        <w:pBdr>
          <w:top w:val="none" w:color="000000" w:sz="4" w:space="0"/>
          <w:left w:val="none" w:color="000000" w:sz="4" w:space="0"/>
          <w:bottom w:val="none" w:color="000000" w:sz="4" w:space="0"/>
          <w:right w:val="none" w:color="000000" w:sz="4" w:space="0"/>
        </w:pBdr>
        <w:shd w:val="clear" w:color="ffffff" w:fill="ffffff"/>
        <w:spacing/>
        <w:ind w:right="0" w:firstLine="0" w:left="0"/>
        <w:rPr/>
      </w:pPr>
      <w:r>
        <w:rPr>
          <w:rFonts w:ascii="Calibri" w:hAnsi="Calibri" w:eastAsia="Calibri" w:cs="Calibri"/>
          <w:color w:val="000000"/>
          <w:sz w:val="24"/>
        </w:rPr>
        <w:t xml:space="preserve">‌</w:t>
      </w:r>
      <w:r/>
    </w:p>
    <w:p w14:paraId="26815E32">
      <w:pPr>
        <w:pBdr>
          <w:top w:val="none" w:color="000000" w:sz="4" w:space="0"/>
          <w:left w:val="none" w:color="000000" w:sz="4" w:space="0"/>
          <w:bottom w:val="none" w:color="000000" w:sz="4" w:space="0"/>
          <w:right w:val="none" w:color="000000" w:sz="4" w:space="0"/>
        </w:pBdr>
        <w:shd w:val="clear" w:color="ffffff" w:fill="ffffff"/>
        <w:spacing/>
        <w:ind w:right="0" w:firstLine="0" w:left="0"/>
        <w:rPr>
          <w:rFonts w:ascii="Calibri" w:hAnsi="Calibri" w:eastAsia="Calibri" w:cs="Calibri"/>
          <w:sz w:val="24"/>
          <w:szCs w:val="24"/>
        </w:rPr>
      </w:pPr>
      <w:r>
        <w:rPr>
          <w:rFonts w:ascii="Calibri" w:hAnsi="Calibri" w:eastAsia="Calibri" w:cs="Calibri"/>
          <w:color w:val="000000"/>
          <w:sz w:val="24"/>
        </w:rPr>
      </w:r>
      <w:r>
        <w:rPr>
          <w:rFonts w:ascii="Calibri" w:hAnsi="Calibri" w:eastAsia="Calibri" w:cs="Calibri"/>
          <w:sz w:val="24"/>
          <w:szCs w:val="24"/>
        </w:rPr>
      </w:r>
      <w:r>
        <w:rPr>
          <w:rFonts w:ascii="Calibri" w:hAnsi="Calibri" w:eastAsia="Calibri" w:cs="Calibri"/>
          <w:sz w:val="24"/>
          <w:szCs w:val="24"/>
        </w:rPr>
      </w:r>
    </w:p>
    <w:p w14:paraId="7FE2B4DA" w14:textId="77777777">
      <w:pPr>
        <w:pBdr/>
        <w:spacing/>
        <w:ind w:firstLine="0" w:left="0"/>
        <w:rPr>
          <w:rFonts w:asciiTheme="majorHAnsi" w:hAnsiTheme="majorHAnsi" w:cstheme="majorHAnsi"/>
        </w:rPr>
      </w:pPr>
      <w:r>
        <w:rPr>
          <w:rFonts w:asciiTheme="majorHAnsi" w:hAnsiTheme="majorHAnsi" w:cstheme="majorHAnsi"/>
        </w:rPr>
      </w:r>
      <w:r>
        <w:rPr>
          <w:rFonts w:asciiTheme="majorHAnsi" w:hAnsiTheme="majorHAnsi" w:cstheme="majorHAnsi"/>
        </w:rPr>
      </w:r>
      <w:r>
        <w:rPr>
          <w:rFonts w:asciiTheme="majorHAnsi" w:hAnsiTheme="majorHAnsi" w:cstheme="majorHAnsi"/>
        </w:rPr>
      </w:r>
    </w:p>
    <w:sectPr>
      <w:footnotePr/>
      <w:endnotePr/>
      <w:type w:val="nextPage"/>
      <w:pgSz w:h="16838" w:orient="portrait" w:w="11906"/>
      <w:pgMar w:top="1134" w:right="850"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14:paraId="4346E465" w14:textId="77777777">
      <w:pPr>
        <w:pBdr/>
        <w:spacing w:after="0" w:line="240" w:lineRule="auto"/>
        <w:ind/>
        <w:rPr/>
      </w:pPr>
      <w:r>
        <w:separator/>
      </w:r>
      <w:r/>
    </w:p>
  </w:endnote>
  <w:endnote w:type="continuationSeparator" w:id="0">
    <w:p w14:paraId="62F29778" w14:textId="77777777">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Asana">
    <w:panose1 w:val="02000603000000000000"/>
  </w:font>
  <w:font w:name="Wingdings">
    <w:panose1 w:val="05010000000000000000"/>
  </w:font>
  <w:font w:name="Courier New">
    <w:panose1 w:val="02070409020205020404"/>
  </w:font>
  <w:font w:name="Symbol">
    <w:panose1 w:val="05010000000000000000"/>
  </w:font>
  <w:font w:name="Arial">
    <w:panose1 w:val="020B060402020202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14:paraId="7EA57947" w14:textId="77777777">
      <w:pPr>
        <w:pBdr/>
        <w:spacing w:after="0" w:line="240" w:lineRule="auto"/>
        <w:ind/>
        <w:rPr/>
      </w:pPr>
      <w:r>
        <w:separator/>
      </w:r>
      <w:r/>
    </w:p>
  </w:footnote>
  <w:footnote w:type="continuationSeparator" w:id="0">
    <w:p w14:paraId="54ACB249" w14:textId="77777777">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4F469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1482775B"/>
    <w:lvl w:ilvl="0">
      <w:isLgl w:val="false"/>
      <w:lvlJc w:val="left"/>
      <w:lvlText w:val="%1"/>
      <w:numFmt w:val="decimal"/>
      <w:pPr>
        <w:pBdr/>
        <w:spacing/>
        <w:ind w:hanging="432" w:left="432"/>
      </w:pPr>
      <w:rPr/>
      <w:start w:val="1"/>
      <w:suff w:val="tab"/>
    </w:lvl>
    <w:lvl w:ilvl="1">
      <w:isLgl w:val="false"/>
      <w:lvlJc w:val="left"/>
      <w:lvlText w:val="%1.%2"/>
      <w:numFmt w:val="decimal"/>
      <w:pPr>
        <w:pBdr/>
        <w:spacing/>
        <w:ind w:hanging="576" w:left="576"/>
      </w:pPr>
      <w:rPr/>
      <w:start w:val="1"/>
      <w:suff w:val="tab"/>
    </w:lvl>
    <w:lvl w:ilvl="2">
      <w:isLgl w:val="false"/>
      <w:lvlJc w:val="left"/>
      <w:lvlText w:val="%1.%2.%3"/>
      <w:numFmt w:val="decimal"/>
      <w:pPr>
        <w:pBdr/>
        <w:spacing/>
        <w:ind w:hanging="720" w:left="720"/>
      </w:pPr>
      <w:rPr/>
      <w:start w:val="1"/>
      <w:suff w:val="tab"/>
    </w:lvl>
    <w:lvl w:ilvl="3">
      <w:isLgl w:val="false"/>
      <w:lvlJc w:val="left"/>
      <w:lvlText w:val="%1.%2.%3.%4"/>
      <w:numFmt w:val="decimal"/>
      <w:pPr>
        <w:pBdr/>
        <w:spacing/>
        <w:ind w:hanging="864" w:left="864"/>
      </w:pPr>
      <w:rPr/>
      <w:start w:val="1"/>
      <w:suff w:val="tab"/>
    </w:lvl>
    <w:lvl w:ilvl="4">
      <w:isLgl w:val="false"/>
      <w:lvlJc w:val="left"/>
      <w:lvlText w:val="%1.%2.%3.%4.%5"/>
      <w:numFmt w:val="decimal"/>
      <w:pPr>
        <w:pBdr/>
        <w:spacing/>
        <w:ind w:hanging="1008" w:left="1008"/>
      </w:pPr>
      <w:rPr/>
      <w:start w:val="1"/>
      <w:suff w:val="tab"/>
    </w:lvl>
    <w:lvl w:ilvl="5">
      <w:isLgl w:val="false"/>
      <w:lvlJc w:val="left"/>
      <w:lvlText w:val="%1.%2.%3.%4.%5.%6"/>
      <w:numFmt w:val="decimal"/>
      <w:pPr>
        <w:pBdr/>
        <w:spacing/>
        <w:ind w:hanging="1152" w:left="1152"/>
      </w:pPr>
      <w:rPr/>
      <w:start w:val="1"/>
      <w:suff w:val="tab"/>
    </w:lvl>
    <w:lvl w:ilvl="6">
      <w:isLgl w:val="false"/>
      <w:lvlJc w:val="left"/>
      <w:lvlText w:val="%1.%2.%3.%4.%5.%6.%7"/>
      <w:numFmt w:val="decimal"/>
      <w:pPr>
        <w:pBdr/>
        <w:spacing/>
        <w:ind w:hanging="1296" w:left="1296"/>
      </w:pPr>
      <w:rPr/>
      <w:start w:val="1"/>
      <w:suff w:val="tab"/>
    </w:lvl>
    <w:lvl w:ilvl="7">
      <w:isLgl w:val="false"/>
      <w:lvlJc w:val="left"/>
      <w:lvlText w:val="%1.%2.%3.%4.%5.%6.%7.%8"/>
      <w:numFmt w:val="decimal"/>
      <w:pPr>
        <w:pBdr/>
        <w:spacing/>
        <w:ind w:hanging="1440" w:left="1440"/>
      </w:pPr>
      <w:rPr/>
      <w:start w:val="1"/>
      <w:suff w:val="tab"/>
    </w:lvl>
    <w:lvl w:ilvl="8">
      <w:isLgl w:val="false"/>
      <w:lvlJc w:val="left"/>
      <w:lvlText w:val="%1.%2.%3.%4.%5.%6.%7.%8.%9"/>
      <w:numFmt w:val="decimal"/>
      <w:pPr>
        <w:pBdr/>
        <w:spacing/>
        <w:ind w:hanging="1584" w:left="1584"/>
      </w:pPr>
      <w:rPr/>
      <w:start w:val="1"/>
      <w:suff w:val="tab"/>
    </w:lvl>
  </w:abstractNum>
  <w:abstractNum w:abstractNumId="2">
    <w:nsid w:val="17815D09"/>
    <w:lvl w:ilvl="0">
      <w:isLgl w:val="false"/>
      <w:lvlJc w:val="left"/>
      <w:lvlText w:val="%1"/>
      <w:numFmt w:val="decimal"/>
      <w:pPr>
        <w:pBdr/>
        <w:spacing/>
        <w:ind w:hanging="360" w:left="720"/>
      </w:pPr>
      <w:rPr>
        <w:rFonts w:hint="default"/>
        <w:sz w:val="32"/>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
    <w:nsid w:val="44B7560A"/>
    <w:lvl w:ilvl="0">
      <w:isLgl w:val="false"/>
      <w:lvlJc w:val="left"/>
      <w:lvlText w:val="%1"/>
      <w:numFmt w:val="decimal"/>
      <w:pPr>
        <w:pBdr/>
        <w:spacing/>
        <w:ind w:hanging="360" w:left="720"/>
      </w:pPr>
      <w:rPr>
        <w:rFonts w:hint="default"/>
        <w:sz w:val="32"/>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
    <w:nsid w:val="4CAA4DA8"/>
    <w:lvl w:ilvl="0">
      <w:isLgl w:val="false"/>
      <w:lvlJc w:val="left"/>
      <w:lvlText w:val="%1."/>
      <w:numFmt w:val="decimal"/>
      <w:pPr>
        <w:pBdr/>
        <w:spacing/>
        <w:ind w:hanging="360" w:left="720"/>
      </w:pPr>
      <w:rPr>
        <w:rFonts w:hint="default"/>
        <w:sz w:val="32"/>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
    <w:nsid w:val="71727CBB"/>
    <w:lvl w:ilvl="0">
      <w:isLgl w:val="false"/>
      <w:lvlJc w:val="left"/>
      <w:lvlText w:val="%1"/>
      <w:numFmt w:val="decimal"/>
      <w:pPr>
        <w:pBdr/>
        <w:spacing/>
        <w:ind w:hanging="360" w:left="720"/>
      </w:pPr>
      <w:rPr>
        <w:rFonts w:hint="default"/>
        <w:sz w:val="32"/>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nsid w:val="7C9C47D4"/>
    <w:lvl w:ilvl="0">
      <w:isLgl w:val="false"/>
      <w:lvlJc w:val="left"/>
      <w:lvlText w:val="%1"/>
      <w:numFmt w:val="decimal"/>
      <w:pPr>
        <w:pBdr/>
        <w:spacing/>
        <w:ind w:hanging="360" w:left="720"/>
      </w:pPr>
      <w:rPr>
        <w:rFonts w:hint="default"/>
        <w:sz w:val="32"/>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
    <w:nsid w:val="7F1110DA"/>
    <w:lvl w:ilvl="0">
      <w:isLgl w:val="false"/>
      <w:lvlJc w:val="left"/>
      <w:lvlText w:val="%1"/>
      <w:numFmt w:val="decimal"/>
      <w:pPr>
        <w:pBdr/>
        <w:spacing/>
        <w:ind w:hanging="360" w:left="720"/>
      </w:pPr>
      <w:rPr>
        <w:rFonts w:hint="default"/>
        <w:sz w:val="32"/>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4"/>
  </w:num>
  <w:num w:numId="13">
    <w:abstractNumId w:val="2"/>
  </w:num>
  <w:num w:numId="14">
    <w:abstractNumId w:val="7"/>
  </w:num>
  <w:num w:numId="15">
    <w:abstractNumId w:val="5"/>
  </w:num>
  <w:num w:numId="16">
    <w:abstractNumId w:val="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en-GB"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26">
    <w:name w:val="Table Grid Light"/>
    <w:basedOn w:val="820"/>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1 Light - Accent 1"/>
    <w:basedOn w:val="82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1 Light - Accent 2"/>
    <w:basedOn w:val="82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1 Light - Accent 3"/>
    <w:basedOn w:val="82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1 Light - Accent 4"/>
    <w:basedOn w:val="82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1 Light - Accent 5"/>
    <w:basedOn w:val="82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1 Light - Accent 6"/>
    <w:basedOn w:val="82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2 - Accent 1"/>
    <w:basedOn w:val="82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2 - Accent 2"/>
    <w:basedOn w:val="82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2 - Accent 3"/>
    <w:basedOn w:val="82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2 - Accent 4"/>
    <w:basedOn w:val="82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2 - Accent 5"/>
    <w:basedOn w:val="82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2 - Accent 6"/>
    <w:basedOn w:val="82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3 - Accent 1"/>
    <w:basedOn w:val="82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3 - Accent 2"/>
    <w:basedOn w:val="82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3 - Accent 3"/>
    <w:basedOn w:val="82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3 - Accent 4"/>
    <w:basedOn w:val="82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3 - Accent 5"/>
    <w:basedOn w:val="82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3 - Accent 6"/>
    <w:basedOn w:val="82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4 - Accent 1"/>
    <w:basedOn w:val="82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4 - Accent 2"/>
    <w:basedOn w:val="82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4 - Accent 3"/>
    <w:basedOn w:val="82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4 - Accent 4"/>
    <w:basedOn w:val="82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4 - Accent 5"/>
    <w:basedOn w:val="82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4 - Accent 6"/>
    <w:basedOn w:val="82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5 Dark - Accent 2"/>
    <w:basedOn w:val="8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5 Dark - Accent 3"/>
    <w:basedOn w:val="8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5 Dark - Accent 5"/>
    <w:basedOn w:val="8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5 Dark - Accent 6"/>
    <w:basedOn w:val="8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6 Colorful - Accent 1"/>
    <w:basedOn w:val="82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56">
    <w:name w:val="Grid Table 6 Colorful - Accent 2"/>
    <w:basedOn w:val="82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b5d12" w:themeColor="accent2" w:themeTint="97" w:themeShade="95"/>
      </w:rPr>
      <w:pPr>
        <w:pBdr/>
        <w:spacing/>
        <w:ind/>
      </w:pPr>
      <w:tblPr>
        <w:tblBorders/>
      </w:tblPr>
      <w:tcPr>
        <w:tcBorders/>
      </w:tcPr>
    </w:tblStylePr>
    <w:tblStylePr w:type="firstRow">
      <w:rPr>
        <w:b/>
        <w:color w:val="cb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b5d12" w:themeColor="accent2" w:themeTint="97" w:themeShade="95"/>
      </w:rPr>
      <w:pPr>
        <w:pBdr/>
        <w:spacing/>
        <w:ind/>
      </w:pPr>
      <w:tblPr>
        <w:tblBorders/>
      </w:tblPr>
      <w:tcPr>
        <w:tcBorders/>
      </w:tcPr>
    </w:tblStylePr>
    <w:tblStylePr w:type="lastRow">
      <w:rPr>
        <w:b/>
        <w:color w:val="cb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57">
    <w:name w:val="Grid Table 6 Colorful - Accent 3"/>
    <w:basedOn w:val="82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16161" w:themeColor="accent3" w:themeTint="FE" w:themeShade="95"/>
      </w:rPr>
      <w:pPr>
        <w:pBdr/>
        <w:spacing/>
        <w:ind/>
      </w:pPr>
      <w:tblPr>
        <w:tblBorders/>
      </w:tblPr>
      <w:tcPr>
        <w:tcBorders/>
      </w:tcPr>
    </w:tblStylePr>
    <w:tblStylePr w:type="firstRow">
      <w:rPr>
        <w:b/>
        <w:color w:val="616161" w:themeColor="accent3" w:themeTint="FE" w:themeShade="95"/>
      </w:rPr>
      <w:pPr>
        <w:pBdr/>
        <w:spacing/>
        <w:ind/>
      </w:pPr>
      <w:tblPr>
        <w:tblBorders/>
      </w:tblPr>
      <w:tcPr>
        <w:tcBorders>
          <w:bottom w:val="single" w:color="000000" w:themeColor="accent3" w:themeTint="FE" w:sz="12" w:space="0"/>
        </w:tcBorders>
      </w:tcPr>
    </w:tblStylePr>
    <w:tblStylePr w:type="lastCol">
      <w:rPr>
        <w:b/>
        <w:color w:val="616161" w:themeColor="accent3" w:themeTint="FE" w:themeShade="95"/>
      </w:rPr>
      <w:pPr>
        <w:pBdr/>
        <w:spacing/>
        <w:ind/>
      </w:pPr>
      <w:tblPr>
        <w:tblBorders/>
      </w:tblPr>
      <w:tcPr>
        <w:tcBorders/>
      </w:tcPr>
    </w:tblStylePr>
    <w:tblStylePr w:type="lastRow">
      <w:rPr>
        <w:b/>
        <w:color w:val="616161"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58">
    <w:name w:val="Grid Table 6 Colorful - Accent 4"/>
    <w:basedOn w:val="82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59">
    <w:name w:val="Grid Table 6 Colorful - Accent 5"/>
    <w:basedOn w:val="82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0">
    <w:name w:val="Grid Table 6 Colorful - Accent 6"/>
    <w:basedOn w:val="82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1">
    <w:name w:val="Grid Table 7 Colorful - Accent 1"/>
    <w:basedOn w:val="82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7 Colorful - Accent 2"/>
    <w:basedOn w:val="82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b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b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b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b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b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b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7 Colorful - Accent 3"/>
    <w:basedOn w:val="82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16161"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16161"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16161"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16161"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16161"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16161"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7 Colorful - Accent 4"/>
    <w:basedOn w:val="82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7 Colorful - Accent 5"/>
    <w:basedOn w:val="82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7 Colorful - Accent 6"/>
    <w:basedOn w:val="82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1 Light - Accent 1"/>
    <w:basedOn w:val="8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1 Light - Accent 2"/>
    <w:basedOn w:val="8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1 Light - Accent 3"/>
    <w:basedOn w:val="8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1 Light - Accent 4"/>
    <w:basedOn w:val="8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1 Light - Accent 5"/>
    <w:basedOn w:val="8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1 Light - Accent 6"/>
    <w:basedOn w:val="8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2 - Accent 1"/>
    <w:basedOn w:val="82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2 - Accent 2"/>
    <w:basedOn w:val="82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2 - Accent 3"/>
    <w:basedOn w:val="82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2 - Accent 4"/>
    <w:basedOn w:val="82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2 - Accent 5"/>
    <w:basedOn w:val="82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2 - Accent 6"/>
    <w:basedOn w:val="82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3 - Accent 1"/>
    <w:basedOn w:val="82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3 - Accent 2"/>
    <w:basedOn w:val="82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3 - Accent 3"/>
    <w:basedOn w:val="82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3 - Accent 4"/>
    <w:basedOn w:val="82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3 - Accent 5"/>
    <w:basedOn w:val="82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3 - Accent 6"/>
    <w:basedOn w:val="82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4 - Accent 1"/>
    <w:basedOn w:val="82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4 - Accent 2"/>
    <w:basedOn w:val="82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4 - Accent 3"/>
    <w:basedOn w:val="82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4 - Accent 4"/>
    <w:basedOn w:val="82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4 - Accent 5"/>
    <w:basedOn w:val="82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4 - Accent 6"/>
    <w:basedOn w:val="82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5 Dark - Accent 1"/>
    <w:basedOn w:val="82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5 Dark - Accent 2"/>
    <w:basedOn w:val="82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3">
    <w:name w:val="List Table 5 Dark - Accent 3"/>
    <w:basedOn w:val="82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4">
    <w:name w:val="List Table 5 Dark - Accent 4"/>
    <w:basedOn w:val="82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5">
    <w:name w:val="List Table 5 Dark - Accent 5"/>
    <w:basedOn w:val="82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6">
    <w:name w:val="List Table 5 Dark - Accent 6"/>
    <w:basedOn w:val="82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7">
    <w:name w:val="List Table 6 Colorful - Accent 1"/>
    <w:basedOn w:val="82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2"/>
    <w:basedOn w:val="82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b5d12" w:themeColor="accent2" w:themeTint="97" w:themeShade="95"/>
      </w:rPr>
      <w:pPr>
        <w:pBdr/>
        <w:spacing/>
        <w:ind/>
      </w:pPr>
      <w:tblPr>
        <w:tblBorders/>
      </w:tblPr>
      <w:tcPr>
        <w:tcBorders/>
      </w:tcPr>
    </w:tblStylePr>
    <w:tblStylePr w:type="firstRow">
      <w:rPr>
        <w:b/>
        <w:color w:val="cb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b5d12" w:themeColor="accent2" w:themeTint="97" w:themeShade="95"/>
      </w:rPr>
      <w:pPr>
        <w:pBdr/>
        <w:spacing/>
        <w:ind/>
      </w:pPr>
      <w:tblPr>
        <w:tblBorders/>
      </w:tblPr>
      <w:tcPr>
        <w:tcBorders/>
      </w:tcPr>
    </w:tblStylePr>
    <w:tblStylePr w:type="lastRow">
      <w:rPr>
        <w:b/>
        <w:color w:val="cb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6 Colorful - Accent 3"/>
    <w:basedOn w:val="82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67676" w:themeColor="accent3" w:themeTint="98" w:themeShade="95"/>
      </w:rPr>
      <w:pPr>
        <w:pBdr/>
        <w:spacing/>
        <w:ind/>
      </w:pPr>
      <w:tblPr>
        <w:tblBorders/>
      </w:tblPr>
      <w:tcPr>
        <w:tcBorders/>
      </w:tcPr>
    </w:tblStylePr>
    <w:tblStylePr w:type="firstRow">
      <w:rPr>
        <w:b/>
        <w:color w:val="767676" w:themeColor="accent3" w:themeTint="98" w:themeShade="95"/>
      </w:rPr>
      <w:pPr>
        <w:pBdr/>
        <w:spacing/>
        <w:ind/>
      </w:pPr>
      <w:tblPr>
        <w:tblBorders/>
      </w:tblPr>
      <w:tcPr>
        <w:tcBorders>
          <w:bottom w:val="single" w:color="000000" w:themeColor="accent3" w:themeTint="98" w:sz="4" w:space="0"/>
        </w:tcBorders>
      </w:tcPr>
    </w:tblStylePr>
    <w:tblStylePr w:type="lastCol">
      <w:rPr>
        <w:b/>
        <w:color w:val="767676" w:themeColor="accent3" w:themeTint="98" w:themeShade="95"/>
      </w:rPr>
      <w:pPr>
        <w:pBdr/>
        <w:spacing/>
        <w:ind/>
      </w:pPr>
      <w:tblPr>
        <w:tblBorders/>
      </w:tblPr>
      <w:tcPr>
        <w:tcBorders/>
      </w:tcPr>
    </w:tblStylePr>
    <w:tblStylePr w:type="lastRow">
      <w:rPr>
        <w:b/>
        <w:color w:val="767676"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6 Colorful - Accent 4"/>
    <w:basedOn w:val="82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6 Colorful - Accent 5"/>
    <w:basedOn w:val="82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aa1" w:themeColor="accent5" w:themeTint="9A" w:themeShade="95"/>
      </w:rPr>
      <w:pPr>
        <w:pBdr/>
        <w:spacing/>
        <w:ind/>
      </w:pPr>
      <w:tblPr>
        <w:tblBorders/>
      </w:tblPr>
      <w:tcPr>
        <w:tcBorders/>
      </w:tcPr>
    </w:tblStylePr>
    <w:tblStylePr w:type="firstRow">
      <w:rPr>
        <w:b/>
        <w:color w:val="335aa1" w:themeColor="accent5" w:themeTint="9A" w:themeShade="95"/>
      </w:rPr>
      <w:pPr>
        <w:pBdr/>
        <w:spacing/>
        <w:ind/>
      </w:pPr>
      <w:tblPr>
        <w:tblBorders/>
      </w:tblPr>
      <w:tcPr>
        <w:tcBorders>
          <w:bottom w:val="single" w:color="000000" w:themeColor="accent5" w:themeTint="9A" w:sz="4" w:space="0"/>
        </w:tcBorders>
      </w:tcPr>
    </w:tblStylePr>
    <w:tblStylePr w:type="lastCol">
      <w:rPr>
        <w:b/>
        <w:color w:val="335aa1" w:themeColor="accent5" w:themeTint="9A" w:themeShade="95"/>
      </w:rPr>
      <w:pPr>
        <w:pBdr/>
        <w:spacing/>
        <w:ind/>
      </w:pPr>
      <w:tblPr>
        <w:tblBorders/>
      </w:tblPr>
      <w:tcPr>
        <w:tcBorders/>
      </w:tcPr>
    </w:tblStylePr>
    <w:tblStylePr w:type="lastRow">
      <w:rPr>
        <w:b/>
        <w:color w:val="335aa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6 Colorful - Accent 6"/>
    <w:basedOn w:val="82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7 Colorful - Accent 1"/>
    <w:basedOn w:val="82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4">
    <w:name w:val="List Table 7 Colorful - Accent 2"/>
    <w:basedOn w:val="82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b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b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b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b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b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b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b5d12" w:themeColor="accent2" w:themeTint="97" w:themeShade="95"/>
        <w:sz w:val="22"/>
      </w:rPr>
      <w:pPr>
        <w:pBdr/>
        <w:spacing/>
        <w:ind/>
      </w:pPr>
      <w:tblPr>
        <w:tblBorders/>
      </w:tblPr>
      <w:tcPr>
        <w:tcBorders/>
      </w:tcPr>
    </w:tblStylePr>
  </w:style>
  <w:style w:type="table" w:styleId="805">
    <w:name w:val="List Table 7 Colorful - Accent 3"/>
    <w:basedOn w:val="82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67676"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67676"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67676"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67676"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67676"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67676"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67676" w:themeColor="accent3" w:themeTint="98" w:themeShade="95"/>
        <w:sz w:val="22"/>
      </w:rPr>
      <w:pPr>
        <w:pBdr/>
        <w:spacing/>
        <w:ind/>
      </w:pPr>
      <w:tblPr>
        <w:tblBorders/>
      </w:tblPr>
      <w:tcPr>
        <w:tcBorders/>
      </w:tcPr>
    </w:tblStylePr>
  </w:style>
  <w:style w:type="table" w:styleId="806">
    <w:name w:val="List Table 7 Colorful - Accent 4"/>
    <w:basedOn w:val="82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7">
    <w:name w:val="List Table 7 Colorful - Accent 5"/>
    <w:basedOn w:val="82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aa1"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aa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aa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aa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aa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aa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aa1" w:themeColor="accent5" w:themeTint="9A" w:themeShade="95"/>
        <w:sz w:val="22"/>
      </w:rPr>
      <w:pPr>
        <w:pBdr/>
        <w:spacing/>
        <w:ind/>
      </w:pPr>
      <w:tblPr>
        <w:tblBorders/>
      </w:tblPr>
      <w:tcPr>
        <w:tcBorders/>
      </w:tcPr>
    </w:tblStylePr>
  </w:style>
  <w:style w:type="table" w:styleId="808">
    <w:name w:val="List Table 7 Colorful - Accent 6"/>
    <w:basedOn w:val="82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809" w:default="1">
    <w:name w:val="Normal"/>
    <w:qFormat/>
    <w:pPr>
      <w:pBdr/>
      <w:spacing/>
      <w:ind/>
    </w:pPr>
  </w:style>
  <w:style w:type="paragraph" w:styleId="810">
    <w:name w:val="Heading 1"/>
    <w:basedOn w:val="809"/>
    <w:next w:val="809"/>
    <w:link w:val="948"/>
    <w:uiPriority w:val="9"/>
    <w:qFormat/>
    <w:pPr>
      <w:keepNext w:val="true"/>
      <w:keepLines w:val="true"/>
      <w:pBdr/>
      <w:spacing w:after="40" w:before="400" w:line="240" w:lineRule="auto"/>
      <w:ind/>
      <w:outlineLvl w:val="0"/>
    </w:pPr>
    <w:rPr>
      <w:rFonts w:asciiTheme="majorHAnsi" w:hAnsiTheme="majorHAnsi" w:eastAsiaTheme="majorEastAsia" w:cstheme="majorBidi"/>
      <w:color w:val="1f4e79" w:themeColor="accent1" w:themeShade="80"/>
      <w:sz w:val="36"/>
      <w:szCs w:val="36"/>
    </w:rPr>
  </w:style>
  <w:style w:type="paragraph" w:styleId="811">
    <w:name w:val="Heading 2"/>
    <w:basedOn w:val="809"/>
    <w:next w:val="809"/>
    <w:link w:val="949"/>
    <w:uiPriority w:val="9"/>
    <w:unhideWhenUsed/>
    <w:qFormat/>
    <w:pPr>
      <w:keepNext w:val="true"/>
      <w:keepLines w:val="true"/>
      <w:pBdr/>
      <w:spacing w:after="0" w:before="40" w:line="240" w:lineRule="auto"/>
      <w:ind/>
      <w:outlineLvl w:val="1"/>
    </w:pPr>
    <w:rPr>
      <w:rFonts w:asciiTheme="majorHAnsi" w:hAnsiTheme="majorHAnsi" w:eastAsiaTheme="majorEastAsia" w:cstheme="majorBidi"/>
      <w:color w:val="2e74b5" w:themeColor="accent1" w:themeShade="BF"/>
      <w:sz w:val="32"/>
      <w:szCs w:val="32"/>
    </w:rPr>
  </w:style>
  <w:style w:type="paragraph" w:styleId="812">
    <w:name w:val="Heading 3"/>
    <w:basedOn w:val="809"/>
    <w:next w:val="809"/>
    <w:link w:val="950"/>
    <w:uiPriority w:val="9"/>
    <w:unhideWhenUsed/>
    <w:qFormat/>
    <w:pPr>
      <w:keepNext w:val="true"/>
      <w:keepLines w:val="true"/>
      <w:pBdr/>
      <w:spacing w:after="0" w:before="40" w:line="240" w:lineRule="auto"/>
      <w:ind/>
      <w:outlineLvl w:val="2"/>
    </w:pPr>
    <w:rPr>
      <w:rFonts w:asciiTheme="majorHAnsi" w:hAnsiTheme="majorHAnsi" w:eastAsiaTheme="majorEastAsia" w:cstheme="majorBidi"/>
      <w:color w:val="2e74b5" w:themeColor="accent1" w:themeShade="BF"/>
      <w:sz w:val="28"/>
      <w:szCs w:val="28"/>
    </w:rPr>
  </w:style>
  <w:style w:type="paragraph" w:styleId="813">
    <w:name w:val="Heading 4"/>
    <w:basedOn w:val="809"/>
    <w:next w:val="809"/>
    <w:link w:val="951"/>
    <w:uiPriority w:val="9"/>
    <w:unhideWhenUsed/>
    <w:qFormat/>
    <w:pPr>
      <w:keepNext w:val="true"/>
      <w:keepLines w:val="true"/>
      <w:pBdr/>
      <w:spacing w:after="0" w:before="40"/>
      <w:ind/>
      <w:outlineLvl w:val="3"/>
    </w:pPr>
    <w:rPr>
      <w:rFonts w:asciiTheme="majorHAnsi" w:hAnsiTheme="majorHAnsi" w:eastAsiaTheme="majorEastAsia" w:cstheme="majorBidi"/>
      <w:color w:val="2e74b5" w:themeColor="accent1" w:themeShade="BF"/>
      <w:sz w:val="24"/>
      <w:szCs w:val="24"/>
    </w:rPr>
  </w:style>
  <w:style w:type="paragraph" w:styleId="814">
    <w:name w:val="Heading 5"/>
    <w:basedOn w:val="809"/>
    <w:next w:val="809"/>
    <w:link w:val="952"/>
    <w:uiPriority w:val="9"/>
    <w:unhideWhenUsed/>
    <w:qFormat/>
    <w:pPr>
      <w:keepNext w:val="true"/>
      <w:keepLines w:val="true"/>
      <w:pBdr/>
      <w:spacing w:after="0" w:before="40"/>
      <w:ind/>
      <w:outlineLvl w:val="4"/>
    </w:pPr>
    <w:rPr>
      <w:rFonts w:asciiTheme="majorHAnsi" w:hAnsiTheme="majorHAnsi" w:eastAsiaTheme="majorEastAsia" w:cstheme="majorBidi"/>
      <w:caps/>
      <w:color w:val="2e74b5" w:themeColor="accent1" w:themeShade="BF"/>
    </w:rPr>
  </w:style>
  <w:style w:type="paragraph" w:styleId="815">
    <w:name w:val="Heading 6"/>
    <w:basedOn w:val="809"/>
    <w:next w:val="809"/>
    <w:link w:val="953"/>
    <w:uiPriority w:val="9"/>
    <w:unhideWhenUsed/>
    <w:qFormat/>
    <w:pPr>
      <w:keepNext w:val="true"/>
      <w:keepLines w:val="true"/>
      <w:pBdr/>
      <w:spacing w:after="0" w:before="40"/>
      <w:ind/>
      <w:outlineLvl w:val="5"/>
    </w:pPr>
    <w:rPr>
      <w:rFonts w:asciiTheme="majorHAnsi" w:hAnsiTheme="majorHAnsi" w:eastAsiaTheme="majorEastAsia" w:cstheme="majorBidi"/>
      <w:i/>
      <w:iCs/>
      <w:caps/>
      <w:color w:val="1f4e79" w:themeColor="accent1" w:themeShade="80"/>
    </w:rPr>
  </w:style>
  <w:style w:type="paragraph" w:styleId="816">
    <w:name w:val="Heading 7"/>
    <w:basedOn w:val="809"/>
    <w:next w:val="809"/>
    <w:link w:val="954"/>
    <w:uiPriority w:val="9"/>
    <w:unhideWhenUsed/>
    <w:qFormat/>
    <w:pPr>
      <w:keepNext w:val="true"/>
      <w:keepLines w:val="true"/>
      <w:pBdr/>
      <w:spacing w:after="0" w:before="40"/>
      <w:ind/>
      <w:outlineLvl w:val="6"/>
    </w:pPr>
    <w:rPr>
      <w:rFonts w:asciiTheme="majorHAnsi" w:hAnsiTheme="majorHAnsi" w:eastAsiaTheme="majorEastAsia" w:cstheme="majorBidi"/>
      <w:b/>
      <w:bCs/>
      <w:color w:val="1f4e79" w:themeColor="accent1" w:themeShade="80"/>
    </w:rPr>
  </w:style>
  <w:style w:type="paragraph" w:styleId="817">
    <w:name w:val="Heading 8"/>
    <w:basedOn w:val="809"/>
    <w:next w:val="809"/>
    <w:link w:val="955"/>
    <w:uiPriority w:val="9"/>
    <w:unhideWhenUsed/>
    <w:qFormat/>
    <w:pPr>
      <w:keepNext w:val="true"/>
      <w:keepLines w:val="true"/>
      <w:pBdr/>
      <w:spacing w:after="0" w:before="40"/>
      <w:ind/>
      <w:outlineLvl w:val="7"/>
    </w:pPr>
    <w:rPr>
      <w:rFonts w:asciiTheme="majorHAnsi" w:hAnsiTheme="majorHAnsi" w:eastAsiaTheme="majorEastAsia" w:cstheme="majorBidi"/>
      <w:b/>
      <w:bCs/>
      <w:i/>
      <w:iCs/>
      <w:color w:val="1f4e79" w:themeColor="accent1" w:themeShade="80"/>
    </w:rPr>
  </w:style>
  <w:style w:type="paragraph" w:styleId="818">
    <w:name w:val="Heading 9"/>
    <w:basedOn w:val="809"/>
    <w:next w:val="809"/>
    <w:link w:val="956"/>
    <w:uiPriority w:val="9"/>
    <w:unhideWhenUsed/>
    <w:qFormat/>
    <w:pPr>
      <w:keepNext w:val="true"/>
      <w:keepLines w:val="true"/>
      <w:pBdr/>
      <w:spacing w:after="0" w:before="40"/>
      <w:ind/>
      <w:outlineLvl w:val="8"/>
    </w:pPr>
    <w:rPr>
      <w:rFonts w:asciiTheme="majorHAnsi" w:hAnsiTheme="majorHAnsi" w:eastAsiaTheme="majorEastAsia" w:cstheme="majorBidi"/>
      <w:i/>
      <w:iCs/>
      <w:color w:val="1f4e79" w:themeColor="accent1" w:themeShade="80"/>
    </w:rPr>
  </w:style>
  <w:style w:type="character" w:styleId="819" w:default="1">
    <w:name w:val="Default Paragraph Font"/>
    <w:uiPriority w:val="1"/>
    <w:unhideWhenUsed/>
    <w:pPr>
      <w:pBdr/>
      <w:spacing/>
      <w:ind/>
    </w:pPr>
  </w:style>
  <w:style w:type="table" w:styleId="820"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21" w:default="1">
    <w:name w:val="No List"/>
    <w:uiPriority w:val="99"/>
    <w:semiHidden/>
    <w:unhideWhenUsed/>
    <w:pPr>
      <w:pBdr/>
      <w:spacing/>
      <w:ind/>
    </w:pPr>
  </w:style>
  <w:style w:type="table" w:styleId="822">
    <w:name w:val="Table Grid"/>
    <w:basedOn w:val="820"/>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Light"/>
    <w:basedOn w:val="820"/>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Plain Table 1"/>
    <w:basedOn w:val="820"/>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Plain Table 2"/>
    <w:basedOn w:val="820"/>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Plain Table 3"/>
    <w:basedOn w:val="820"/>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Plain Table 4"/>
    <w:basedOn w:val="820"/>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Plain Table 5"/>
    <w:basedOn w:val="820"/>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1 Light"/>
    <w:basedOn w:val="820"/>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1 Light Accent 1"/>
    <w:basedOn w:val="820"/>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1 Light Accent 2"/>
    <w:basedOn w:val="820"/>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1 Light Accent 3"/>
    <w:basedOn w:val="820"/>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1 Light Accent 4"/>
    <w:basedOn w:val="820"/>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1 Light Accent 5"/>
    <w:basedOn w:val="820"/>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1 Light Accent 6"/>
    <w:basedOn w:val="820"/>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2"/>
    <w:basedOn w:val="820"/>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2 Accent 1"/>
    <w:basedOn w:val="820"/>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2 Accent 2"/>
    <w:basedOn w:val="820"/>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2 Accent 3"/>
    <w:basedOn w:val="820"/>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Grid Table 2 Accent 4"/>
    <w:basedOn w:val="820"/>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Grid Table 2 Accent 5"/>
    <w:basedOn w:val="820"/>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Grid Table 2 Accent 6"/>
    <w:basedOn w:val="820"/>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Grid Table 3"/>
    <w:basedOn w:val="820"/>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Grid Table 3 Accent 1"/>
    <w:basedOn w:val="820"/>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3 Accent 2"/>
    <w:basedOn w:val="820"/>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3 Accent 3"/>
    <w:basedOn w:val="820"/>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3 Accent 4"/>
    <w:basedOn w:val="820"/>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3 Accent 5"/>
    <w:basedOn w:val="820"/>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3 Accent 6"/>
    <w:basedOn w:val="820"/>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4"/>
    <w:basedOn w:val="820"/>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4 Accent 1"/>
    <w:basedOn w:val="820"/>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Grid Table 4 Accent 2"/>
    <w:basedOn w:val="820"/>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Grid Table 4 Accent 3"/>
    <w:basedOn w:val="820"/>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Grid Table 4 Accent 4"/>
    <w:basedOn w:val="820"/>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Grid Table 4 Accent 5"/>
    <w:basedOn w:val="820"/>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Grid Table 4 Accent 6"/>
    <w:basedOn w:val="820"/>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Grid Table 5 Dark"/>
    <w:basedOn w:val="82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customStyle="1">
    <w:name w:val="Grid Table 5 Dark- Accent 1"/>
    <w:basedOn w:val="82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5 Dark Accent 2"/>
    <w:basedOn w:val="82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Grid Table 5 Dark Accent 3"/>
    <w:basedOn w:val="82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customStyle="1">
    <w:name w:val="Grid Table 5 Dark- Accent 4"/>
    <w:basedOn w:val="82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Grid Table 5 Dark Accent 5"/>
    <w:basedOn w:val="82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Grid Table 5 Dark Accent 6"/>
    <w:basedOn w:val="82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6 Colorful"/>
    <w:basedOn w:val="820"/>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Grid Table 6 Colorful Accent 1"/>
    <w:basedOn w:val="820"/>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Grid Table 6 Colorful Accent 2"/>
    <w:basedOn w:val="820"/>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Grid Table 6 Colorful Accent 3"/>
    <w:basedOn w:val="820"/>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Grid Table 6 Colorful Accent 4"/>
    <w:basedOn w:val="820"/>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Grid Table 6 Colorful Accent 5"/>
    <w:basedOn w:val="820"/>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Grid Table 6 Colorful Accent 6"/>
    <w:basedOn w:val="820"/>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Grid Table 7 Colorful"/>
    <w:basedOn w:val="820"/>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Grid Table 7 Colorful Accent 1"/>
    <w:basedOn w:val="820"/>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cccea" w:themeColor="accent1" w:themeTint="80" w:sz="4" w:space="0"/>
          <w:right w:val="none" w:color="000000" w:sz="4"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4" w:space="0"/>
          <w:left w:val="single" w:color="acccea" w:themeColor="accent1" w:themeTint="80" w:sz="4" w:space="0"/>
          <w:bottom w:val="none" w:color="000000" w:sz="4" w:space="0"/>
          <w:right w:val="none" w:color="000000" w:sz="4"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7 Colorful Accent 2"/>
    <w:basedOn w:val="820"/>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7 Colorful Accent 3"/>
    <w:basedOn w:val="820"/>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7 Colorful Accent 4"/>
    <w:basedOn w:val="820"/>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7 Colorful Accent 5"/>
    <w:basedOn w:val="820"/>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5afdd" w:themeColor="accent5" w:themeTint="90" w:sz="4" w:space="0"/>
          <w:right w:val="none" w:color="000000" w:sz="4"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4" w:space="0"/>
          <w:left w:val="single" w:color="95afdd" w:themeColor="accent5" w:themeTint="90" w:sz="4" w:space="0"/>
          <w:bottom w:val="none" w:color="000000" w:sz="4" w:space="0"/>
          <w:right w:val="none" w:color="000000" w:sz="4"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7 Colorful Accent 6"/>
    <w:basedOn w:val="820"/>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st Table 1 Light"/>
    <w:basedOn w:val="82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1 Light Accent 1"/>
    <w:basedOn w:val="82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1 Light Accent 2"/>
    <w:basedOn w:val="82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1 Light Accent 3"/>
    <w:basedOn w:val="82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1 Light Accent 4"/>
    <w:basedOn w:val="82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1 Light Accent 5"/>
    <w:basedOn w:val="82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st Table 1 Light Accent 6"/>
    <w:basedOn w:val="82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st Table 2"/>
    <w:basedOn w:val="820"/>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st Table 2 Accent 1"/>
    <w:basedOn w:val="820"/>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List Table 2 Accent 2"/>
    <w:basedOn w:val="820"/>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List Table 2 Accent 3"/>
    <w:basedOn w:val="820"/>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List Table 2 Accent 4"/>
    <w:basedOn w:val="820"/>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st Table 2 Accent 5"/>
    <w:basedOn w:val="820"/>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st Table 2 Accent 6"/>
    <w:basedOn w:val="820"/>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3"/>
    <w:basedOn w:val="820"/>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3 Accent 1"/>
    <w:basedOn w:val="820"/>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3 Accent 2"/>
    <w:basedOn w:val="820"/>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st Table 3 Accent 3"/>
    <w:basedOn w:val="820"/>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List Table 3 Accent 4"/>
    <w:basedOn w:val="820"/>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List Table 3 Accent 5"/>
    <w:basedOn w:val="820"/>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List Table 3 Accent 6"/>
    <w:basedOn w:val="820"/>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List Table 4"/>
    <w:basedOn w:val="820"/>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List Table 4 Accent 1"/>
    <w:basedOn w:val="820"/>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List Table 4 Accent 2"/>
    <w:basedOn w:val="820"/>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List Table 4 Accent 3"/>
    <w:basedOn w:val="820"/>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st Table 4 Accent 4"/>
    <w:basedOn w:val="820"/>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st Table 4 Accent 5"/>
    <w:basedOn w:val="820"/>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st Table 4 Accent 6"/>
    <w:basedOn w:val="820"/>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List Table 5 Dark"/>
    <w:basedOn w:val="820"/>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List Table 5 Dark Accent 1"/>
    <w:basedOn w:val="820"/>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List Table 5 Dark Accent 2"/>
    <w:basedOn w:val="820"/>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List Table 5 Dark Accent 3"/>
    <w:basedOn w:val="820"/>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List Table 5 Dark Accent 4"/>
    <w:basedOn w:val="820"/>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List Table 5 Dark Accent 5"/>
    <w:basedOn w:val="820"/>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List Table 5 Dark Accent 6"/>
    <w:basedOn w:val="820"/>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List Table 6 Colorful"/>
    <w:basedOn w:val="820"/>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List Table 6 Colorful Accent 1"/>
    <w:basedOn w:val="820"/>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List Table 6 Colorful Accent 2"/>
    <w:basedOn w:val="820"/>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List Table 6 Colorful Accent 3"/>
    <w:basedOn w:val="820"/>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List Table 6 Colorful Accent 4"/>
    <w:basedOn w:val="820"/>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List Table 6 Colorful Accent 5"/>
    <w:basedOn w:val="820"/>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6 Colorful Accent 6"/>
    <w:basedOn w:val="820"/>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7 Colorful"/>
    <w:basedOn w:val="820"/>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7 Colorful Accent 1"/>
    <w:basedOn w:val="820"/>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7 Colorful Accent 2"/>
    <w:basedOn w:val="820"/>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List Table 7 Colorful Accent 3"/>
    <w:basedOn w:val="820"/>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List Table 7 Colorful Accent 4"/>
    <w:basedOn w:val="820"/>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List Table 7 Colorful Accent 5"/>
    <w:basedOn w:val="820"/>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8da9db" w:themeColor="accent5" w:themeTint="9A" w:sz="4" w:space="0"/>
          <w:right w:val="none" w:color="000000" w:sz="4"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4" w:space="0"/>
          <w:left w:val="single" w:color="8da9db" w:themeColor="accent5" w:themeTint="9A" w:sz="4" w:space="0"/>
          <w:bottom w:val="none" w:color="000000" w:sz="4" w:space="0"/>
          <w:right w:val="none" w:color="000000" w:sz="4"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List Table 7 Colorful Accent 6"/>
    <w:basedOn w:val="820"/>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customStyle="1">
    <w:name w:val="Lined - Accent"/>
    <w:basedOn w:val="820"/>
    <w:uiPriority w:val="99"/>
    <w:pPr>
      <w:pBdr/>
      <w:spacing w:after="0" w:line="240" w:lineRule="auto"/>
      <w:ind/>
    </w:pPr>
    <w:rPr>
      <w:color w:val="404040"/>
      <w:sz w:val="20"/>
      <w:szCs w:val="20"/>
      <w:lang w:eastAsia="en-GB"/>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customStyle="1">
    <w:name w:val="Lined - Accent 1"/>
    <w:basedOn w:val="820"/>
    <w:uiPriority w:val="99"/>
    <w:pPr>
      <w:pBdr/>
      <w:spacing w:after="0" w:line="240" w:lineRule="auto"/>
      <w:ind/>
    </w:pPr>
    <w:rPr>
      <w:color w:val="404040"/>
      <w:sz w:val="20"/>
      <w:szCs w:val="20"/>
      <w:lang w:eastAsia="en-GB"/>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customStyle="1">
    <w:name w:val="Lined - Accent 2"/>
    <w:basedOn w:val="820"/>
    <w:uiPriority w:val="99"/>
    <w:pPr>
      <w:pBdr/>
      <w:spacing w:after="0" w:line="240" w:lineRule="auto"/>
      <w:ind/>
    </w:pPr>
    <w:rPr>
      <w:color w:val="404040"/>
      <w:sz w:val="20"/>
      <w:szCs w:val="20"/>
      <w:lang w:eastAsia="en-GB"/>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customStyle="1">
    <w:name w:val="Lined - Accent 3"/>
    <w:basedOn w:val="820"/>
    <w:uiPriority w:val="99"/>
    <w:pPr>
      <w:pBdr/>
      <w:spacing w:after="0" w:line="240" w:lineRule="auto"/>
      <w:ind/>
    </w:pPr>
    <w:rPr>
      <w:color w:val="404040"/>
      <w:sz w:val="20"/>
      <w:szCs w:val="20"/>
      <w:lang w:eastAsia="en-GB"/>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customStyle="1">
    <w:name w:val="Lined - Accent 4"/>
    <w:basedOn w:val="820"/>
    <w:uiPriority w:val="99"/>
    <w:pPr>
      <w:pBdr/>
      <w:spacing w:after="0" w:line="240" w:lineRule="auto"/>
      <w:ind/>
    </w:pPr>
    <w:rPr>
      <w:color w:val="404040"/>
      <w:sz w:val="20"/>
      <w:szCs w:val="20"/>
      <w:lang w:eastAsia="en-GB"/>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customStyle="1">
    <w:name w:val="Lined - Accent 5"/>
    <w:basedOn w:val="820"/>
    <w:uiPriority w:val="99"/>
    <w:pPr>
      <w:pBdr/>
      <w:spacing w:after="0" w:line="240" w:lineRule="auto"/>
      <w:ind/>
    </w:pPr>
    <w:rPr>
      <w:color w:val="404040"/>
      <w:sz w:val="20"/>
      <w:szCs w:val="20"/>
      <w:lang w:eastAsia="en-GB"/>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customStyle="1">
    <w:name w:val="Lined - Accent 6"/>
    <w:basedOn w:val="820"/>
    <w:uiPriority w:val="99"/>
    <w:pPr>
      <w:pBdr/>
      <w:spacing w:after="0" w:line="240" w:lineRule="auto"/>
      <w:ind/>
    </w:pPr>
    <w:rPr>
      <w:color w:val="404040"/>
      <w:sz w:val="20"/>
      <w:szCs w:val="20"/>
      <w:lang w:eastAsia="en-GB"/>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customStyle="1">
    <w:name w:val="Bordered &amp; Lined - Accent"/>
    <w:basedOn w:val="820"/>
    <w:uiPriority w:val="99"/>
    <w:pPr>
      <w:pBdr/>
      <w:spacing w:after="0" w:line="240" w:lineRule="auto"/>
      <w:ind/>
    </w:pPr>
    <w:rPr>
      <w:color w:val="404040"/>
      <w:sz w:val="20"/>
      <w:szCs w:val="20"/>
      <w:lang w:eastAsia="en-GB"/>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customStyle="1">
    <w:name w:val="Bordered &amp; Lined - Accent 1"/>
    <w:basedOn w:val="820"/>
    <w:uiPriority w:val="99"/>
    <w:pPr>
      <w:pBdr/>
      <w:spacing w:after="0" w:line="240" w:lineRule="auto"/>
      <w:ind/>
    </w:pPr>
    <w:rPr>
      <w:color w:val="404040"/>
      <w:sz w:val="20"/>
      <w:szCs w:val="20"/>
      <w:lang w:eastAsia="en-GB"/>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customStyle="1">
    <w:name w:val="Bordered &amp; Lined - Accent 2"/>
    <w:basedOn w:val="820"/>
    <w:uiPriority w:val="99"/>
    <w:pPr>
      <w:pBdr/>
      <w:spacing w:after="0" w:line="240" w:lineRule="auto"/>
      <w:ind/>
    </w:pPr>
    <w:rPr>
      <w:color w:val="404040"/>
      <w:sz w:val="20"/>
      <w:szCs w:val="20"/>
      <w:lang w:eastAsia="en-GB"/>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customStyle="1">
    <w:name w:val="Bordered &amp; Lined - Accent 3"/>
    <w:basedOn w:val="820"/>
    <w:uiPriority w:val="99"/>
    <w:pPr>
      <w:pBdr/>
      <w:spacing w:after="0" w:line="240" w:lineRule="auto"/>
      <w:ind/>
    </w:pPr>
    <w:rPr>
      <w:color w:val="404040"/>
      <w:sz w:val="20"/>
      <w:szCs w:val="20"/>
      <w:lang w:eastAsia="en-GB"/>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customStyle="1">
    <w:name w:val="Bordered &amp; Lined - Accent 4"/>
    <w:basedOn w:val="820"/>
    <w:uiPriority w:val="99"/>
    <w:pPr>
      <w:pBdr/>
      <w:spacing w:after="0" w:line="240" w:lineRule="auto"/>
      <w:ind/>
    </w:pPr>
    <w:rPr>
      <w:color w:val="404040"/>
      <w:sz w:val="20"/>
      <w:szCs w:val="20"/>
      <w:lang w:eastAsia="en-GB"/>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customStyle="1">
    <w:name w:val="Bordered &amp; Lined - Accent 5"/>
    <w:basedOn w:val="820"/>
    <w:uiPriority w:val="99"/>
    <w:pPr>
      <w:pBdr/>
      <w:spacing w:after="0" w:line="240" w:lineRule="auto"/>
      <w:ind/>
    </w:pPr>
    <w:rPr>
      <w:color w:val="404040"/>
      <w:sz w:val="20"/>
      <w:szCs w:val="20"/>
      <w:lang w:eastAsia="en-GB"/>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customStyle="1">
    <w:name w:val="Bordered &amp; Lined - Accent 6"/>
    <w:basedOn w:val="820"/>
    <w:uiPriority w:val="99"/>
    <w:pPr>
      <w:pBdr/>
      <w:spacing w:after="0" w:line="240" w:lineRule="auto"/>
      <w:ind/>
    </w:pPr>
    <w:rPr>
      <w:color w:val="404040"/>
      <w:sz w:val="20"/>
      <w:szCs w:val="20"/>
      <w:lang w:eastAsia="en-GB"/>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customStyle="1">
    <w:name w:val="Bordered"/>
    <w:basedOn w:val="820"/>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customStyle="1">
    <w:name w:val="Bordered - Accent 1"/>
    <w:basedOn w:val="820"/>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customStyle="1">
    <w:name w:val="Bordered - Accent 2"/>
    <w:basedOn w:val="820"/>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customStyle="1">
    <w:name w:val="Bordered - Accent 3"/>
    <w:basedOn w:val="820"/>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customStyle="1">
    <w:name w:val="Bordered - Accent 4"/>
    <w:basedOn w:val="820"/>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customStyle="1">
    <w:name w:val="Bordered - Accent 5"/>
    <w:basedOn w:val="820"/>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customStyle="1">
    <w:name w:val="Bordered - Accent 6"/>
    <w:basedOn w:val="820"/>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48" w:customStyle="1">
    <w:name w:val="Heading 1 Char"/>
    <w:basedOn w:val="819"/>
    <w:link w:val="810"/>
    <w:uiPriority w:val="9"/>
    <w:pPr>
      <w:pBdr/>
      <w:spacing/>
      <w:ind/>
    </w:pPr>
    <w:rPr>
      <w:rFonts w:asciiTheme="majorHAnsi" w:hAnsiTheme="majorHAnsi" w:eastAsiaTheme="majorEastAsia" w:cstheme="majorBidi"/>
      <w:color w:val="1f4e79" w:themeColor="accent1" w:themeShade="80"/>
      <w:sz w:val="36"/>
      <w:szCs w:val="36"/>
    </w:rPr>
  </w:style>
  <w:style w:type="character" w:styleId="949" w:customStyle="1">
    <w:name w:val="Heading 2 Char"/>
    <w:basedOn w:val="819"/>
    <w:link w:val="811"/>
    <w:uiPriority w:val="9"/>
    <w:pPr>
      <w:pBdr/>
      <w:spacing/>
      <w:ind/>
    </w:pPr>
    <w:rPr>
      <w:rFonts w:asciiTheme="majorHAnsi" w:hAnsiTheme="majorHAnsi" w:eastAsiaTheme="majorEastAsia" w:cstheme="majorBidi"/>
      <w:color w:val="2e74b5" w:themeColor="accent1" w:themeShade="BF"/>
      <w:sz w:val="32"/>
      <w:szCs w:val="32"/>
    </w:rPr>
  </w:style>
  <w:style w:type="character" w:styleId="950" w:customStyle="1">
    <w:name w:val="Heading 3 Char"/>
    <w:basedOn w:val="819"/>
    <w:link w:val="812"/>
    <w:uiPriority w:val="9"/>
    <w:pPr>
      <w:pBdr/>
      <w:spacing/>
      <w:ind/>
    </w:pPr>
    <w:rPr>
      <w:rFonts w:asciiTheme="majorHAnsi" w:hAnsiTheme="majorHAnsi" w:eastAsiaTheme="majorEastAsia" w:cstheme="majorBidi"/>
      <w:color w:val="2e74b5" w:themeColor="accent1" w:themeShade="BF"/>
      <w:sz w:val="28"/>
      <w:szCs w:val="28"/>
    </w:rPr>
  </w:style>
  <w:style w:type="character" w:styleId="951" w:customStyle="1">
    <w:name w:val="Heading 4 Char"/>
    <w:basedOn w:val="819"/>
    <w:link w:val="813"/>
    <w:uiPriority w:val="9"/>
    <w:pPr>
      <w:pBdr/>
      <w:spacing/>
      <w:ind/>
    </w:pPr>
    <w:rPr>
      <w:rFonts w:asciiTheme="majorHAnsi" w:hAnsiTheme="majorHAnsi" w:eastAsiaTheme="majorEastAsia" w:cstheme="majorBidi"/>
      <w:color w:val="2e74b5" w:themeColor="accent1" w:themeShade="BF"/>
      <w:sz w:val="24"/>
      <w:szCs w:val="24"/>
    </w:rPr>
  </w:style>
  <w:style w:type="character" w:styleId="952" w:customStyle="1">
    <w:name w:val="Heading 5 Char"/>
    <w:basedOn w:val="819"/>
    <w:link w:val="814"/>
    <w:uiPriority w:val="9"/>
    <w:pPr>
      <w:pBdr/>
      <w:spacing/>
      <w:ind/>
    </w:pPr>
    <w:rPr>
      <w:rFonts w:asciiTheme="majorHAnsi" w:hAnsiTheme="majorHAnsi" w:eastAsiaTheme="majorEastAsia" w:cstheme="majorBidi"/>
      <w:caps/>
      <w:color w:val="2e74b5" w:themeColor="accent1" w:themeShade="BF"/>
    </w:rPr>
  </w:style>
  <w:style w:type="character" w:styleId="953" w:customStyle="1">
    <w:name w:val="Heading 6 Char"/>
    <w:basedOn w:val="819"/>
    <w:link w:val="815"/>
    <w:uiPriority w:val="9"/>
    <w:pPr>
      <w:pBdr/>
      <w:spacing/>
      <w:ind/>
    </w:pPr>
    <w:rPr>
      <w:rFonts w:asciiTheme="majorHAnsi" w:hAnsiTheme="majorHAnsi" w:eastAsiaTheme="majorEastAsia" w:cstheme="majorBidi"/>
      <w:i/>
      <w:iCs/>
      <w:caps/>
      <w:color w:val="1f4e79" w:themeColor="accent1" w:themeShade="80"/>
    </w:rPr>
  </w:style>
  <w:style w:type="character" w:styleId="954" w:customStyle="1">
    <w:name w:val="Heading 7 Char"/>
    <w:basedOn w:val="819"/>
    <w:link w:val="816"/>
    <w:uiPriority w:val="9"/>
    <w:pPr>
      <w:pBdr/>
      <w:spacing/>
      <w:ind/>
    </w:pPr>
    <w:rPr>
      <w:rFonts w:asciiTheme="majorHAnsi" w:hAnsiTheme="majorHAnsi" w:eastAsiaTheme="majorEastAsia" w:cstheme="majorBidi"/>
      <w:b/>
      <w:bCs/>
      <w:color w:val="1f4e79" w:themeColor="accent1" w:themeShade="80"/>
    </w:rPr>
  </w:style>
  <w:style w:type="character" w:styleId="955" w:customStyle="1">
    <w:name w:val="Heading 8 Char"/>
    <w:basedOn w:val="819"/>
    <w:link w:val="817"/>
    <w:uiPriority w:val="9"/>
    <w:pPr>
      <w:pBdr/>
      <w:spacing/>
      <w:ind/>
    </w:pPr>
    <w:rPr>
      <w:rFonts w:asciiTheme="majorHAnsi" w:hAnsiTheme="majorHAnsi" w:eastAsiaTheme="majorEastAsia" w:cstheme="majorBidi"/>
      <w:b/>
      <w:bCs/>
      <w:i/>
      <w:iCs/>
      <w:color w:val="1f4e79" w:themeColor="accent1" w:themeShade="80"/>
    </w:rPr>
  </w:style>
  <w:style w:type="character" w:styleId="956" w:customStyle="1">
    <w:name w:val="Heading 9 Char"/>
    <w:basedOn w:val="819"/>
    <w:link w:val="818"/>
    <w:uiPriority w:val="9"/>
    <w:pPr>
      <w:pBdr/>
      <w:spacing/>
      <w:ind/>
    </w:pPr>
    <w:rPr>
      <w:rFonts w:asciiTheme="majorHAnsi" w:hAnsiTheme="majorHAnsi" w:eastAsiaTheme="majorEastAsia" w:cstheme="majorBidi"/>
      <w:i/>
      <w:iCs/>
      <w:color w:val="1f4e79" w:themeColor="accent1" w:themeShade="80"/>
    </w:rPr>
  </w:style>
  <w:style w:type="paragraph" w:styleId="957">
    <w:name w:val="Title"/>
    <w:basedOn w:val="809"/>
    <w:next w:val="809"/>
    <w:link w:val="958"/>
    <w:uiPriority w:val="10"/>
    <w:qFormat/>
    <w:pPr>
      <w:pBdr/>
      <w:spacing w:after="0" w:line="204" w:lineRule="auto"/>
      <w:ind/>
      <w:contextualSpacing w:val="true"/>
    </w:pPr>
    <w:rPr>
      <w:rFonts w:asciiTheme="majorHAnsi" w:hAnsiTheme="majorHAnsi" w:eastAsiaTheme="majorEastAsia" w:cstheme="majorBidi"/>
      <w:caps/>
      <w:color w:val="44546a" w:themeColor="text2"/>
      <w:spacing w:val="-15"/>
      <w:sz w:val="72"/>
      <w:szCs w:val="72"/>
    </w:rPr>
  </w:style>
  <w:style w:type="character" w:styleId="958" w:customStyle="1">
    <w:name w:val="Title Char"/>
    <w:basedOn w:val="819"/>
    <w:link w:val="957"/>
    <w:uiPriority w:val="10"/>
    <w:pPr>
      <w:pBdr/>
      <w:spacing/>
      <w:ind/>
    </w:pPr>
    <w:rPr>
      <w:rFonts w:asciiTheme="majorHAnsi" w:hAnsiTheme="majorHAnsi" w:eastAsiaTheme="majorEastAsia" w:cstheme="majorBidi"/>
      <w:caps/>
      <w:color w:val="44546a" w:themeColor="text2"/>
      <w:spacing w:val="-15"/>
      <w:sz w:val="72"/>
      <w:szCs w:val="72"/>
    </w:rPr>
  </w:style>
  <w:style w:type="paragraph" w:styleId="959">
    <w:name w:val="Subtitle"/>
    <w:basedOn w:val="809"/>
    <w:next w:val="809"/>
    <w:link w:val="960"/>
    <w:uiPriority w:val="11"/>
    <w:qFormat/>
    <w:pPr>
      <w:numPr>
        <w:ilvl w:val="1"/>
      </w:numPr>
      <w:pBdr/>
      <w:spacing w:after="240" w:line="240" w:lineRule="auto"/>
      <w:ind/>
    </w:pPr>
    <w:rPr>
      <w:rFonts w:asciiTheme="majorHAnsi" w:hAnsiTheme="majorHAnsi" w:eastAsiaTheme="majorEastAsia" w:cstheme="majorBidi"/>
      <w:color w:val="5b9bd5" w:themeColor="accent1"/>
      <w:sz w:val="28"/>
      <w:szCs w:val="28"/>
    </w:rPr>
  </w:style>
  <w:style w:type="character" w:styleId="960" w:customStyle="1">
    <w:name w:val="Subtitle Char"/>
    <w:basedOn w:val="819"/>
    <w:link w:val="959"/>
    <w:uiPriority w:val="11"/>
    <w:pPr>
      <w:pBdr/>
      <w:spacing/>
      <w:ind/>
    </w:pPr>
    <w:rPr>
      <w:rFonts w:asciiTheme="majorHAnsi" w:hAnsiTheme="majorHAnsi" w:eastAsiaTheme="majorEastAsia" w:cstheme="majorBidi"/>
      <w:color w:val="5b9bd5" w:themeColor="accent1"/>
      <w:sz w:val="28"/>
      <w:szCs w:val="28"/>
    </w:rPr>
  </w:style>
  <w:style w:type="paragraph" w:styleId="961">
    <w:name w:val="Quote"/>
    <w:basedOn w:val="809"/>
    <w:next w:val="809"/>
    <w:link w:val="962"/>
    <w:uiPriority w:val="29"/>
    <w:qFormat/>
    <w:pPr>
      <w:pBdr/>
      <w:spacing w:after="120" w:before="120"/>
      <w:ind w:left="720"/>
    </w:pPr>
    <w:rPr>
      <w:color w:val="44546a" w:themeColor="text2"/>
      <w:sz w:val="24"/>
      <w:szCs w:val="24"/>
    </w:rPr>
  </w:style>
  <w:style w:type="character" w:styleId="962" w:customStyle="1">
    <w:name w:val="Quote Char"/>
    <w:basedOn w:val="819"/>
    <w:link w:val="961"/>
    <w:uiPriority w:val="29"/>
    <w:pPr>
      <w:pBdr/>
      <w:spacing/>
      <w:ind/>
    </w:pPr>
    <w:rPr>
      <w:color w:val="44546a" w:themeColor="text2"/>
      <w:sz w:val="24"/>
      <w:szCs w:val="24"/>
    </w:rPr>
  </w:style>
  <w:style w:type="character" w:styleId="963">
    <w:name w:val="Intense Emphasis"/>
    <w:basedOn w:val="819"/>
    <w:uiPriority w:val="21"/>
    <w:qFormat/>
    <w:pPr>
      <w:pBdr/>
      <w:spacing/>
      <w:ind/>
    </w:pPr>
    <w:rPr>
      <w:b/>
      <w:bCs/>
      <w:i/>
      <w:iCs/>
    </w:rPr>
  </w:style>
  <w:style w:type="paragraph" w:styleId="964">
    <w:name w:val="Intense Quote"/>
    <w:basedOn w:val="809"/>
    <w:next w:val="809"/>
    <w:link w:val="965"/>
    <w:uiPriority w:val="30"/>
    <w:qFormat/>
    <w:pPr>
      <w:pBdr/>
      <w:spacing w:after="240" w:before="100" w:beforeAutospacing="1" w:line="240" w:lineRule="auto"/>
      <w:ind w:left="720"/>
      <w:jc w:val="center"/>
    </w:pPr>
    <w:rPr>
      <w:rFonts w:asciiTheme="majorHAnsi" w:hAnsiTheme="majorHAnsi" w:eastAsiaTheme="majorEastAsia" w:cstheme="majorBidi"/>
      <w:color w:val="44546a" w:themeColor="text2"/>
      <w:spacing w:val="-6"/>
      <w:sz w:val="32"/>
      <w:szCs w:val="32"/>
    </w:rPr>
  </w:style>
  <w:style w:type="character" w:styleId="965" w:customStyle="1">
    <w:name w:val="Intense Quote Char"/>
    <w:basedOn w:val="819"/>
    <w:link w:val="964"/>
    <w:uiPriority w:val="30"/>
    <w:pPr>
      <w:pBdr/>
      <w:spacing/>
      <w:ind/>
    </w:pPr>
    <w:rPr>
      <w:rFonts w:asciiTheme="majorHAnsi" w:hAnsiTheme="majorHAnsi" w:eastAsiaTheme="majorEastAsia" w:cstheme="majorBidi"/>
      <w:color w:val="44546a" w:themeColor="text2"/>
      <w:spacing w:val="-6"/>
      <w:sz w:val="32"/>
      <w:szCs w:val="32"/>
    </w:rPr>
  </w:style>
  <w:style w:type="character" w:styleId="966">
    <w:name w:val="Intense Reference"/>
    <w:basedOn w:val="819"/>
    <w:uiPriority w:val="32"/>
    <w:qFormat/>
    <w:pPr>
      <w:pBdr/>
      <w:spacing/>
      <w:ind/>
    </w:pPr>
    <w:rPr>
      <w:b/>
      <w:bCs/>
      <w:smallCaps/>
      <w:color w:val="44546a" w:themeColor="text2"/>
      <w:u w:val="single"/>
    </w:rPr>
  </w:style>
  <w:style w:type="character" w:styleId="967">
    <w:name w:val="Subtle Emphasis"/>
    <w:basedOn w:val="819"/>
    <w:uiPriority w:val="19"/>
    <w:qFormat/>
    <w:pPr>
      <w:pBdr/>
      <w:spacing/>
      <w:ind/>
    </w:pPr>
    <w:rPr>
      <w:i/>
      <w:iCs/>
      <w:color w:val="595959" w:themeColor="text1" w:themeTint="A6"/>
    </w:rPr>
  </w:style>
  <w:style w:type="character" w:styleId="968">
    <w:name w:val="Emphasis"/>
    <w:basedOn w:val="819"/>
    <w:uiPriority w:val="20"/>
    <w:qFormat/>
    <w:pPr>
      <w:pBdr/>
      <w:spacing/>
      <w:ind/>
    </w:pPr>
    <w:rPr>
      <w:i/>
      <w:iCs/>
    </w:rPr>
  </w:style>
  <w:style w:type="character" w:styleId="969">
    <w:name w:val="Strong"/>
    <w:basedOn w:val="819"/>
    <w:uiPriority w:val="22"/>
    <w:qFormat/>
    <w:pPr>
      <w:pBdr/>
      <w:spacing/>
      <w:ind/>
    </w:pPr>
    <w:rPr>
      <w:b/>
      <w:bCs/>
    </w:rPr>
  </w:style>
  <w:style w:type="character" w:styleId="970">
    <w:name w:val="Subtle Reference"/>
    <w:basedOn w:val="819"/>
    <w:uiPriority w:val="31"/>
    <w:qFormat/>
    <w:pPr>
      <w:pBdr/>
      <w:spacing/>
      <w:ind/>
    </w:pPr>
    <w:rPr>
      <w:smallCaps/>
      <w:color w:val="595959" w:themeColor="text1" w:themeTint="A6"/>
      <w:u w:val="none"/>
    </w:rPr>
  </w:style>
  <w:style w:type="character" w:styleId="971">
    <w:name w:val="Book Title"/>
    <w:basedOn w:val="819"/>
    <w:uiPriority w:val="33"/>
    <w:qFormat/>
    <w:pPr>
      <w:pBdr/>
      <w:spacing/>
      <w:ind/>
    </w:pPr>
    <w:rPr>
      <w:b/>
      <w:bCs/>
      <w:smallCaps/>
      <w:spacing w:val="10"/>
    </w:rPr>
  </w:style>
  <w:style w:type="paragraph" w:styleId="972">
    <w:name w:val="Header"/>
    <w:basedOn w:val="809"/>
    <w:link w:val="973"/>
    <w:uiPriority w:val="99"/>
    <w:unhideWhenUsed/>
    <w:pPr>
      <w:pBdr/>
      <w:tabs>
        <w:tab w:val="center" w:leader="none" w:pos="4844"/>
        <w:tab w:val="right" w:leader="none" w:pos="9689"/>
      </w:tabs>
      <w:spacing w:after="0" w:line="240" w:lineRule="auto"/>
      <w:ind/>
    </w:pPr>
  </w:style>
  <w:style w:type="character" w:styleId="973" w:customStyle="1">
    <w:name w:val="Header Char"/>
    <w:basedOn w:val="819"/>
    <w:link w:val="972"/>
    <w:uiPriority w:val="99"/>
    <w:pPr>
      <w:pBdr/>
      <w:spacing/>
      <w:ind/>
    </w:pPr>
  </w:style>
  <w:style w:type="paragraph" w:styleId="974">
    <w:name w:val="Footer"/>
    <w:basedOn w:val="809"/>
    <w:link w:val="975"/>
    <w:uiPriority w:val="99"/>
    <w:unhideWhenUsed/>
    <w:pPr>
      <w:pBdr/>
      <w:tabs>
        <w:tab w:val="center" w:leader="none" w:pos="4844"/>
        <w:tab w:val="right" w:leader="none" w:pos="9689"/>
      </w:tabs>
      <w:spacing w:after="0" w:line="240" w:lineRule="auto"/>
      <w:ind/>
    </w:pPr>
  </w:style>
  <w:style w:type="character" w:styleId="975" w:customStyle="1">
    <w:name w:val="Footer Char"/>
    <w:basedOn w:val="819"/>
    <w:link w:val="974"/>
    <w:uiPriority w:val="99"/>
    <w:pPr>
      <w:pBdr/>
      <w:spacing/>
      <w:ind/>
    </w:pPr>
  </w:style>
  <w:style w:type="paragraph" w:styleId="976">
    <w:name w:val="Caption"/>
    <w:basedOn w:val="809"/>
    <w:next w:val="809"/>
    <w:uiPriority w:val="35"/>
    <w:unhideWhenUsed/>
    <w:qFormat/>
    <w:pPr>
      <w:pBdr/>
      <w:spacing w:line="240" w:lineRule="auto"/>
      <w:ind/>
    </w:pPr>
    <w:rPr>
      <w:b/>
      <w:bCs/>
      <w:smallCaps/>
      <w:color w:val="44546a" w:themeColor="text2"/>
    </w:rPr>
  </w:style>
  <w:style w:type="paragraph" w:styleId="977">
    <w:name w:val="footnote text"/>
    <w:basedOn w:val="809"/>
    <w:link w:val="978"/>
    <w:uiPriority w:val="99"/>
    <w:semiHidden/>
    <w:unhideWhenUsed/>
    <w:pPr>
      <w:pBdr/>
      <w:spacing w:after="0" w:line="240" w:lineRule="auto"/>
      <w:ind/>
    </w:pPr>
    <w:rPr>
      <w:sz w:val="20"/>
      <w:szCs w:val="20"/>
    </w:rPr>
  </w:style>
  <w:style w:type="character" w:styleId="978" w:customStyle="1">
    <w:name w:val="Footnote Text Char"/>
    <w:basedOn w:val="819"/>
    <w:link w:val="977"/>
    <w:uiPriority w:val="99"/>
    <w:semiHidden/>
    <w:pPr>
      <w:pBdr/>
      <w:spacing/>
      <w:ind/>
    </w:pPr>
    <w:rPr>
      <w:sz w:val="20"/>
      <w:szCs w:val="20"/>
    </w:rPr>
  </w:style>
  <w:style w:type="character" w:styleId="979">
    <w:name w:val="footnote reference"/>
    <w:basedOn w:val="819"/>
    <w:uiPriority w:val="99"/>
    <w:semiHidden/>
    <w:unhideWhenUsed/>
    <w:pPr>
      <w:pBdr/>
      <w:spacing/>
      <w:ind/>
    </w:pPr>
    <w:rPr>
      <w:vertAlign w:val="superscript"/>
    </w:rPr>
  </w:style>
  <w:style w:type="paragraph" w:styleId="980">
    <w:name w:val="endnote text"/>
    <w:basedOn w:val="809"/>
    <w:link w:val="981"/>
    <w:uiPriority w:val="99"/>
    <w:semiHidden/>
    <w:unhideWhenUsed/>
    <w:pPr>
      <w:pBdr/>
      <w:spacing w:after="0" w:line="240" w:lineRule="auto"/>
      <w:ind/>
    </w:pPr>
    <w:rPr>
      <w:sz w:val="20"/>
      <w:szCs w:val="20"/>
    </w:rPr>
  </w:style>
  <w:style w:type="character" w:styleId="981" w:customStyle="1">
    <w:name w:val="Endnote Text Char"/>
    <w:basedOn w:val="819"/>
    <w:link w:val="980"/>
    <w:uiPriority w:val="99"/>
    <w:semiHidden/>
    <w:pPr>
      <w:pBdr/>
      <w:spacing/>
      <w:ind/>
    </w:pPr>
    <w:rPr>
      <w:sz w:val="20"/>
      <w:szCs w:val="20"/>
    </w:rPr>
  </w:style>
  <w:style w:type="character" w:styleId="982">
    <w:name w:val="endnote reference"/>
    <w:basedOn w:val="819"/>
    <w:uiPriority w:val="99"/>
    <w:semiHidden/>
    <w:unhideWhenUsed/>
    <w:pPr>
      <w:pBdr/>
      <w:spacing/>
      <w:ind/>
    </w:pPr>
    <w:rPr>
      <w:vertAlign w:val="superscript"/>
    </w:rPr>
  </w:style>
  <w:style w:type="character" w:styleId="983">
    <w:name w:val="Hyperlink"/>
    <w:basedOn w:val="819"/>
    <w:uiPriority w:val="99"/>
    <w:unhideWhenUsed/>
    <w:pPr>
      <w:pBdr/>
      <w:spacing/>
      <w:ind/>
    </w:pPr>
    <w:rPr>
      <w:color w:val="0563c1" w:themeColor="hyperlink"/>
      <w:u w:val="single"/>
    </w:rPr>
  </w:style>
  <w:style w:type="character" w:styleId="984">
    <w:name w:val="FollowedHyperlink"/>
    <w:basedOn w:val="819"/>
    <w:uiPriority w:val="99"/>
    <w:semiHidden/>
    <w:unhideWhenUsed/>
    <w:pPr>
      <w:pBdr/>
      <w:spacing/>
      <w:ind/>
    </w:pPr>
    <w:rPr>
      <w:color w:val="954f72" w:themeColor="followedHyperlink"/>
      <w:u w:val="single"/>
    </w:rPr>
  </w:style>
  <w:style w:type="paragraph" w:styleId="985">
    <w:name w:val="toc 1"/>
    <w:basedOn w:val="809"/>
    <w:next w:val="809"/>
    <w:uiPriority w:val="39"/>
    <w:unhideWhenUsed/>
    <w:pPr>
      <w:pBdr/>
      <w:spacing w:after="100"/>
      <w:ind/>
    </w:pPr>
  </w:style>
  <w:style w:type="paragraph" w:styleId="986">
    <w:name w:val="toc 2"/>
    <w:basedOn w:val="809"/>
    <w:next w:val="809"/>
    <w:uiPriority w:val="39"/>
    <w:unhideWhenUsed/>
    <w:pPr>
      <w:pBdr/>
      <w:spacing w:after="100"/>
      <w:ind w:left="220"/>
    </w:pPr>
  </w:style>
  <w:style w:type="paragraph" w:styleId="987">
    <w:name w:val="toc 3"/>
    <w:basedOn w:val="809"/>
    <w:next w:val="809"/>
    <w:uiPriority w:val="39"/>
    <w:unhideWhenUsed/>
    <w:pPr>
      <w:pBdr/>
      <w:spacing w:after="100"/>
      <w:ind w:left="440"/>
    </w:pPr>
  </w:style>
  <w:style w:type="paragraph" w:styleId="988">
    <w:name w:val="toc 4"/>
    <w:basedOn w:val="809"/>
    <w:next w:val="809"/>
    <w:uiPriority w:val="39"/>
    <w:unhideWhenUsed/>
    <w:pPr>
      <w:pBdr/>
      <w:spacing w:after="100"/>
      <w:ind w:left="660"/>
    </w:pPr>
  </w:style>
  <w:style w:type="paragraph" w:styleId="989">
    <w:name w:val="toc 5"/>
    <w:basedOn w:val="809"/>
    <w:next w:val="809"/>
    <w:uiPriority w:val="39"/>
    <w:unhideWhenUsed/>
    <w:pPr>
      <w:pBdr/>
      <w:spacing w:after="100"/>
      <w:ind w:left="880"/>
    </w:pPr>
  </w:style>
  <w:style w:type="paragraph" w:styleId="990">
    <w:name w:val="toc 6"/>
    <w:basedOn w:val="809"/>
    <w:next w:val="809"/>
    <w:uiPriority w:val="39"/>
    <w:unhideWhenUsed/>
    <w:pPr>
      <w:pBdr/>
      <w:spacing w:after="100"/>
      <w:ind w:left="1100"/>
    </w:pPr>
  </w:style>
  <w:style w:type="paragraph" w:styleId="991">
    <w:name w:val="toc 7"/>
    <w:basedOn w:val="809"/>
    <w:next w:val="809"/>
    <w:uiPriority w:val="39"/>
    <w:unhideWhenUsed/>
    <w:pPr>
      <w:pBdr/>
      <w:spacing w:after="100"/>
      <w:ind w:left="1320"/>
    </w:pPr>
  </w:style>
  <w:style w:type="paragraph" w:styleId="992">
    <w:name w:val="toc 8"/>
    <w:basedOn w:val="809"/>
    <w:next w:val="809"/>
    <w:uiPriority w:val="39"/>
    <w:unhideWhenUsed/>
    <w:pPr>
      <w:pBdr/>
      <w:spacing w:after="100"/>
      <w:ind w:left="1540"/>
    </w:pPr>
  </w:style>
  <w:style w:type="paragraph" w:styleId="993">
    <w:name w:val="toc 9"/>
    <w:basedOn w:val="809"/>
    <w:next w:val="809"/>
    <w:uiPriority w:val="39"/>
    <w:unhideWhenUsed/>
    <w:pPr>
      <w:pBdr/>
      <w:spacing w:after="100"/>
      <w:ind w:left="1760"/>
    </w:pPr>
  </w:style>
  <w:style w:type="character" w:styleId="994">
    <w:name w:val="Placeholder Text"/>
    <w:basedOn w:val="819"/>
    <w:uiPriority w:val="99"/>
    <w:semiHidden/>
    <w:pPr>
      <w:pBdr/>
      <w:spacing/>
      <w:ind/>
    </w:pPr>
    <w:rPr>
      <w:color w:val="666666"/>
    </w:rPr>
  </w:style>
  <w:style w:type="paragraph" w:styleId="995">
    <w:name w:val="TOC Heading"/>
    <w:basedOn w:val="810"/>
    <w:next w:val="809"/>
    <w:uiPriority w:val="39"/>
    <w:unhideWhenUsed/>
    <w:qFormat/>
    <w:pPr>
      <w:pBdr/>
      <w:spacing/>
      <w:ind/>
      <w:outlineLvl w:val="9"/>
    </w:pPr>
  </w:style>
  <w:style w:type="paragraph" w:styleId="996">
    <w:name w:val="table of figures"/>
    <w:basedOn w:val="809"/>
    <w:next w:val="809"/>
    <w:uiPriority w:val="99"/>
    <w:unhideWhenUsed/>
    <w:pPr>
      <w:pBdr/>
      <w:spacing w:after="0"/>
      <w:ind/>
    </w:pPr>
  </w:style>
  <w:style w:type="paragraph" w:styleId="997">
    <w:name w:val="No Spacing"/>
    <w:uiPriority w:val="1"/>
    <w:qFormat/>
    <w:pPr>
      <w:pBdr/>
      <w:spacing w:after="0" w:line="240" w:lineRule="auto"/>
      <w:ind/>
    </w:pPr>
  </w:style>
  <w:style w:type="paragraph" w:styleId="998">
    <w:name w:val="List Paragraph"/>
    <w:basedOn w:val="809"/>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815D1-D503-4926-A5FE-F546DC289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200</cp:revision>
  <dcterms:created xsi:type="dcterms:W3CDTF">2025-12-28T22:40:00Z</dcterms:created>
  <dcterms:modified xsi:type="dcterms:W3CDTF">2026-01-09T14:59:13Z</dcterms:modified>
</cp:coreProperties>
</file>